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BCEAD9" w14:textId="77777777" w:rsidR="00DE6B18" w:rsidRDefault="009D7C4F" w:rsidP="004B2C73">
      <w:pPr>
        <w:spacing w:after="0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pict w14:anchorId="3FB3A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106.5pt">
            <v:imagedata r:id="rId13" o:title="Blue logo"/>
          </v:shape>
        </w:pict>
      </w:r>
    </w:p>
    <w:p w14:paraId="238A3BCF" w14:textId="77777777" w:rsidR="006F7EDF" w:rsidRPr="00B03BF9" w:rsidRDefault="006F7EDF" w:rsidP="004B2C73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098"/>
        <w:gridCol w:w="459"/>
        <w:gridCol w:w="3965"/>
      </w:tblGrid>
      <w:tr w:rsidR="00B43BAF" w:rsidRPr="00B03BF9" w14:paraId="1F948593" w14:textId="77777777" w:rsidTr="00B1759C">
        <w:trPr>
          <w:trHeight w:val="530"/>
        </w:trPr>
        <w:tc>
          <w:tcPr>
            <w:tcW w:w="10206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092537CA" w14:textId="77777777" w:rsidR="00B43BAF" w:rsidRPr="00B03BF9" w:rsidRDefault="00B43BAF" w:rsidP="00B43BAF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B03BF9">
              <w:rPr>
                <w:rFonts w:ascii="Arial" w:hAnsi="Arial" w:cs="Arial"/>
                <w:b/>
                <w:sz w:val="40"/>
              </w:rPr>
              <w:t xml:space="preserve"> </w:t>
            </w:r>
            <w:r w:rsidR="00474EDE">
              <w:rPr>
                <w:rFonts w:ascii="Arial" w:hAnsi="Arial" w:cs="Arial"/>
                <w:b/>
                <w:sz w:val="40"/>
              </w:rPr>
              <w:t>Bristol BID</w:t>
            </w:r>
            <w:r w:rsidRPr="00B03BF9">
              <w:rPr>
                <w:rFonts w:ascii="Arial" w:hAnsi="Arial" w:cs="Arial"/>
                <w:b/>
                <w:sz w:val="40"/>
              </w:rPr>
              <w:t xml:space="preserve">  </w:t>
            </w:r>
          </w:p>
          <w:p w14:paraId="73D9EDB6" w14:textId="77777777" w:rsidR="00B43BAF" w:rsidRPr="00B03BF9" w:rsidRDefault="00B43BAF" w:rsidP="00B43BAF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</w:rPr>
            </w:pPr>
            <w:r w:rsidRPr="00B03BF9">
              <w:rPr>
                <w:rFonts w:ascii="Arial" w:hAnsi="Arial" w:cs="Arial"/>
                <w:b/>
                <w:sz w:val="40"/>
              </w:rPr>
              <w:t xml:space="preserve">Request for </w:t>
            </w:r>
            <w:r w:rsidR="00474EDE">
              <w:rPr>
                <w:rFonts w:ascii="Arial" w:hAnsi="Arial" w:cs="Arial"/>
                <w:b/>
                <w:sz w:val="40"/>
              </w:rPr>
              <w:t>Information</w:t>
            </w:r>
          </w:p>
          <w:p w14:paraId="0A815B34" w14:textId="77777777" w:rsidR="00B43BAF" w:rsidRPr="00B03BF9" w:rsidRDefault="00B43BAF" w:rsidP="00D37E11">
            <w:pPr>
              <w:spacing w:before="100" w:after="100" w:line="240" w:lineRule="auto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sz w:val="40"/>
              </w:rPr>
              <w:t xml:space="preserve">                               </w:t>
            </w:r>
          </w:p>
        </w:tc>
      </w:tr>
      <w:tr w:rsidR="00B43BAF" w:rsidRPr="00B03BF9" w14:paraId="505CED0D" w14:textId="77777777" w:rsidTr="00B1759C">
        <w:trPr>
          <w:trHeight w:val="530"/>
        </w:trPr>
        <w:tc>
          <w:tcPr>
            <w:tcW w:w="10206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1FD52E46" w14:textId="77777777" w:rsidR="00B43BAF" w:rsidRPr="00B03BF9" w:rsidRDefault="00B43BAF" w:rsidP="007F1573">
            <w:pPr>
              <w:spacing w:before="100" w:after="10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143B" w:rsidRPr="00B03BF9" w14:paraId="26E50C11" w14:textId="77777777" w:rsidTr="00B1759C">
        <w:trPr>
          <w:trHeight w:val="530"/>
        </w:trPr>
        <w:tc>
          <w:tcPr>
            <w:tcW w:w="10206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17FED95A" w14:textId="77777777" w:rsidR="00C8143B" w:rsidRPr="00B03BF9" w:rsidRDefault="00C8143B" w:rsidP="00962BD8">
            <w:pPr>
              <w:spacing w:before="100" w:after="10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INSTRUCTIONS TO </w:t>
            </w:r>
            <w:r w:rsidR="00B23897">
              <w:rPr>
                <w:rFonts w:ascii="Arial" w:hAnsi="Arial" w:cs="Arial"/>
                <w:b/>
                <w:sz w:val="24"/>
                <w:szCs w:val="24"/>
              </w:rPr>
              <w:t>APPLICANTS</w:t>
            </w:r>
          </w:p>
        </w:tc>
      </w:tr>
      <w:tr w:rsidR="00C8143B" w:rsidRPr="00B03BF9" w14:paraId="43AFA191" w14:textId="77777777" w:rsidTr="00B1759C">
        <w:trPr>
          <w:trHeight w:val="530"/>
        </w:trPr>
        <w:tc>
          <w:tcPr>
            <w:tcW w:w="10206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3C0CAEC2" w14:textId="77777777" w:rsidR="00C8143B" w:rsidRPr="00B03BF9" w:rsidRDefault="00C8143B" w:rsidP="006B6D0F">
            <w:pPr>
              <w:numPr>
                <w:ilvl w:val="0"/>
                <w:numId w:val="9"/>
              </w:num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3BF9">
              <w:rPr>
                <w:rFonts w:ascii="Arial" w:hAnsi="Arial" w:cs="Arial"/>
                <w:sz w:val="24"/>
                <w:szCs w:val="24"/>
              </w:rPr>
              <w:t xml:space="preserve">Please ensure </w:t>
            </w:r>
            <w:r w:rsidRPr="00934CEA">
              <w:rPr>
                <w:rFonts w:ascii="Arial" w:hAnsi="Arial" w:cs="Arial"/>
                <w:sz w:val="24"/>
                <w:szCs w:val="24"/>
              </w:rPr>
              <w:t>a</w:t>
            </w:r>
            <w:r w:rsidR="00D82CAA" w:rsidRPr="00934CEA">
              <w:rPr>
                <w:rFonts w:ascii="Arial" w:hAnsi="Arial" w:cs="Arial"/>
                <w:sz w:val="24"/>
                <w:szCs w:val="24"/>
              </w:rPr>
              <w:t>n</w:t>
            </w:r>
            <w:r w:rsidRPr="00934C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CAA" w:rsidRPr="00934CEA">
              <w:rPr>
                <w:rFonts w:ascii="Arial" w:hAnsi="Arial" w:cs="Arial"/>
                <w:sz w:val="24"/>
                <w:szCs w:val="24"/>
                <w:u w:val="single"/>
              </w:rPr>
              <w:t xml:space="preserve">e-mail </w:t>
            </w:r>
            <w:r w:rsidRPr="00934CEA">
              <w:rPr>
                <w:rFonts w:ascii="Arial" w:hAnsi="Arial" w:cs="Arial"/>
                <w:sz w:val="24"/>
                <w:szCs w:val="24"/>
                <w:u w:val="single"/>
              </w:rPr>
              <w:t>copy</w:t>
            </w:r>
            <w:r w:rsidRPr="00934CEA">
              <w:rPr>
                <w:rFonts w:ascii="Arial" w:hAnsi="Arial" w:cs="Arial"/>
                <w:sz w:val="24"/>
                <w:szCs w:val="24"/>
              </w:rPr>
              <w:t xml:space="preserve"> of the</w:t>
            </w:r>
            <w:r w:rsidRPr="00B03BF9">
              <w:rPr>
                <w:rFonts w:ascii="Arial" w:hAnsi="Arial" w:cs="Arial"/>
                <w:sz w:val="24"/>
                <w:szCs w:val="24"/>
              </w:rPr>
              <w:t xml:space="preserve"> fully completed and</w:t>
            </w:r>
            <w:r w:rsidR="00EF53E2">
              <w:rPr>
                <w:rFonts w:ascii="Arial" w:hAnsi="Arial" w:cs="Arial"/>
                <w:sz w:val="24"/>
                <w:szCs w:val="24"/>
              </w:rPr>
              <w:t xml:space="preserve"> electronically</w:t>
            </w:r>
            <w:r w:rsidRPr="00B03BF9">
              <w:rPr>
                <w:rFonts w:ascii="Arial" w:hAnsi="Arial" w:cs="Arial"/>
                <w:sz w:val="24"/>
                <w:szCs w:val="24"/>
              </w:rPr>
              <w:t xml:space="preserve"> signed document is </w:t>
            </w:r>
            <w:proofErr w:type="gramStart"/>
            <w:r w:rsidRPr="00B03BF9">
              <w:rPr>
                <w:rFonts w:ascii="Arial" w:hAnsi="Arial" w:cs="Arial"/>
                <w:sz w:val="24"/>
                <w:szCs w:val="24"/>
              </w:rPr>
              <w:t>returned</w:t>
            </w:r>
            <w:proofErr w:type="gramEnd"/>
            <w:r w:rsidRPr="00B03B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99265C" w14:textId="77777777" w:rsidR="00CB6AB8" w:rsidRPr="00B03BF9" w:rsidRDefault="00F66A54" w:rsidP="00CB6AB8">
            <w:pPr>
              <w:numPr>
                <w:ilvl w:val="0"/>
                <w:numId w:val="9"/>
              </w:numPr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have any questions about your application prior to submission please contact</w:t>
            </w:r>
            <w:r w:rsidR="00CB6AB8">
              <w:rPr>
                <w:rFonts w:ascii="Arial" w:hAnsi="Arial" w:cs="Arial"/>
                <w:sz w:val="24"/>
                <w:szCs w:val="24"/>
              </w:rPr>
              <w:t xml:space="preserve"> Tom Swithinbank:</w:t>
            </w:r>
            <w:r w:rsidR="00C8143B" w:rsidRPr="00B03BF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CB6AB8" w:rsidRPr="00BB6EB9">
                <w:rPr>
                  <w:rStyle w:val="Hyperlink"/>
                  <w:rFonts w:ascii="Arial" w:hAnsi="Arial" w:cs="Arial"/>
                  <w:sz w:val="24"/>
                  <w:szCs w:val="24"/>
                </w:rPr>
                <w:t>tom@bristolbid.co.uk</w:t>
              </w:r>
            </w:hyperlink>
            <w:r w:rsidR="00CB6AB8">
              <w:rPr>
                <w:rFonts w:ascii="Arial" w:hAnsi="Arial" w:cs="Arial"/>
                <w:sz w:val="24"/>
                <w:szCs w:val="24"/>
              </w:rPr>
              <w:t>, 07599 109548</w:t>
            </w:r>
          </w:p>
          <w:p w14:paraId="69391824" w14:textId="68F66B39" w:rsidR="00C8143B" w:rsidRDefault="00C50B2D" w:rsidP="00C50B2D">
            <w:pPr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C50B2D">
              <w:rPr>
                <w:rFonts w:ascii="Arial" w:hAnsi="Arial" w:cs="Arial"/>
                <w:sz w:val="24"/>
                <w:szCs w:val="24"/>
              </w:rPr>
              <w:t>e will award this contract on the following criteria: Application Statement, Previous Experience Examples, Price. Bristol based businesses will be prioritised</w:t>
            </w:r>
            <w:r w:rsidR="00B544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61881E" w14:textId="66EF9D95" w:rsidR="0088587C" w:rsidRPr="00B03BF9" w:rsidRDefault="0088587C" w:rsidP="00C50B2D">
            <w:pPr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deadline for applications is </w:t>
            </w:r>
            <w:r w:rsidR="0088469A">
              <w:rPr>
                <w:rFonts w:ascii="Arial" w:hAnsi="Arial" w:cs="Arial"/>
                <w:sz w:val="24"/>
                <w:szCs w:val="24"/>
              </w:rPr>
              <w:t>18th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 2026.</w:t>
            </w:r>
          </w:p>
        </w:tc>
      </w:tr>
      <w:tr w:rsidR="00814B2A" w:rsidRPr="00B03BF9" w14:paraId="07B557C2" w14:textId="77777777" w:rsidTr="00B1759C">
        <w:trPr>
          <w:trHeight w:val="530"/>
        </w:trPr>
        <w:tc>
          <w:tcPr>
            <w:tcW w:w="10206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43D61A22" w14:textId="77777777" w:rsidR="00D23D9F" w:rsidRPr="00B03BF9" w:rsidRDefault="00DE4715" w:rsidP="007F1573">
            <w:pPr>
              <w:spacing w:before="100" w:after="10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SECTION 1 </w:t>
            </w:r>
            <w:r w:rsidR="00982B01" w:rsidRPr="00B03B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14B2A" w:rsidRPr="00B03B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2B01" w:rsidRPr="00B03BF9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BB387B">
              <w:rPr>
                <w:rFonts w:ascii="Arial" w:hAnsi="Arial" w:cs="Arial"/>
                <w:b/>
                <w:sz w:val="24"/>
                <w:szCs w:val="24"/>
              </w:rPr>
              <w:t>equest for</w:t>
            </w:r>
            <w:r w:rsidR="00982B01" w:rsidRPr="00B03BF9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="00BB387B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</w:p>
        </w:tc>
      </w:tr>
      <w:tr w:rsidR="00DE4715" w:rsidRPr="00B03BF9" w14:paraId="021EBA80" w14:textId="77777777" w:rsidTr="00B1759C">
        <w:trPr>
          <w:trHeight w:val="413"/>
        </w:trPr>
        <w:tc>
          <w:tcPr>
            <w:tcW w:w="10206" w:type="dxa"/>
            <w:gridSpan w:val="4"/>
            <w:tcBorders>
              <w:top w:val="single" w:sz="4" w:space="0" w:color="365F91"/>
            </w:tcBorders>
            <w:shd w:val="clear" w:color="auto" w:fill="F2F2F2"/>
            <w:vAlign w:val="center"/>
          </w:tcPr>
          <w:p w14:paraId="52F452F1" w14:textId="77777777" w:rsidR="005934C8" w:rsidRPr="00B03BF9" w:rsidRDefault="005934C8" w:rsidP="007C6A68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color w:val="244061"/>
                <w:sz w:val="24"/>
                <w:szCs w:val="24"/>
              </w:rPr>
              <w:t>CONTACT DETAILS</w:t>
            </w:r>
          </w:p>
        </w:tc>
      </w:tr>
      <w:tr w:rsidR="00D23D9F" w:rsidRPr="00B03BF9" w14:paraId="1B647FB1" w14:textId="77777777" w:rsidTr="00B1759C">
        <w:tc>
          <w:tcPr>
            <w:tcW w:w="684" w:type="dxa"/>
            <w:shd w:val="clear" w:color="auto" w:fill="FFFFFF"/>
          </w:tcPr>
          <w:p w14:paraId="6FE576E5" w14:textId="77777777" w:rsidR="00D23D9F" w:rsidRPr="00B03BF9" w:rsidRDefault="00D23D9F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98" w:type="dxa"/>
            <w:shd w:val="clear" w:color="auto" w:fill="FFFFFF"/>
          </w:tcPr>
          <w:p w14:paraId="510F2A73" w14:textId="77777777" w:rsidR="00D23D9F" w:rsidRPr="00B03BF9" w:rsidRDefault="00F66A54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Project Lead</w:t>
            </w:r>
          </w:p>
        </w:tc>
        <w:tc>
          <w:tcPr>
            <w:tcW w:w="4424" w:type="dxa"/>
            <w:gridSpan w:val="2"/>
          </w:tcPr>
          <w:p w14:paraId="4DDC66E7" w14:textId="77777777" w:rsidR="00D23D9F" w:rsidRPr="003231C0" w:rsidRDefault="003231C0" w:rsidP="006B6D0F">
            <w:pPr>
              <w:spacing w:before="40" w:after="4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3231C0">
              <w:rPr>
                <w:rFonts w:ascii="Arial" w:hAnsi="Arial" w:cs="Arial"/>
                <w:iCs/>
                <w:sz w:val="24"/>
                <w:szCs w:val="24"/>
              </w:rPr>
              <w:t>Tom Swithinbank</w:t>
            </w:r>
          </w:p>
        </w:tc>
      </w:tr>
      <w:tr w:rsidR="00D23D9F" w:rsidRPr="00B03BF9" w14:paraId="1F926B32" w14:textId="77777777" w:rsidTr="00B1759C">
        <w:tc>
          <w:tcPr>
            <w:tcW w:w="684" w:type="dxa"/>
            <w:shd w:val="clear" w:color="auto" w:fill="FFFFFF"/>
          </w:tcPr>
          <w:p w14:paraId="79835F9F" w14:textId="77777777" w:rsidR="00D23D9F" w:rsidRPr="00B03BF9" w:rsidRDefault="00D23D9F" w:rsidP="00DD4D41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DD4D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8" w:type="dxa"/>
            <w:shd w:val="clear" w:color="auto" w:fill="FFFFFF"/>
          </w:tcPr>
          <w:p w14:paraId="3FF84B0D" w14:textId="77777777" w:rsidR="00D23D9F" w:rsidRPr="00B03BF9" w:rsidRDefault="00F66A54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D23D9F" w:rsidRPr="00B03BF9">
              <w:rPr>
                <w:rFonts w:ascii="Arial" w:hAnsi="Arial" w:cs="Arial"/>
                <w:color w:val="000000"/>
                <w:sz w:val="24"/>
                <w:szCs w:val="24"/>
              </w:rPr>
              <w:t>elephone number</w:t>
            </w:r>
          </w:p>
        </w:tc>
        <w:tc>
          <w:tcPr>
            <w:tcW w:w="4424" w:type="dxa"/>
            <w:gridSpan w:val="2"/>
          </w:tcPr>
          <w:p w14:paraId="336407F7" w14:textId="77777777" w:rsidR="00D23D9F" w:rsidRPr="003231C0" w:rsidRDefault="003231C0" w:rsidP="00F427CD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1C0">
              <w:rPr>
                <w:rFonts w:ascii="Arial" w:hAnsi="Arial" w:cs="Arial"/>
                <w:sz w:val="24"/>
                <w:szCs w:val="24"/>
              </w:rPr>
              <w:t>tom@bristolbid.co.uk</w:t>
            </w:r>
          </w:p>
        </w:tc>
      </w:tr>
      <w:tr w:rsidR="00D23D9F" w:rsidRPr="00B03BF9" w14:paraId="422BDDCF" w14:textId="77777777" w:rsidTr="00B1759C">
        <w:tc>
          <w:tcPr>
            <w:tcW w:w="684" w:type="dxa"/>
            <w:shd w:val="clear" w:color="auto" w:fill="FFFFFF"/>
          </w:tcPr>
          <w:p w14:paraId="4F27162F" w14:textId="77777777" w:rsidR="00D23D9F" w:rsidRPr="00B03BF9" w:rsidRDefault="00D23D9F" w:rsidP="00DD4D41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DD4D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8" w:type="dxa"/>
            <w:shd w:val="clear" w:color="auto" w:fill="FFFFFF"/>
          </w:tcPr>
          <w:p w14:paraId="298AEBAE" w14:textId="77777777" w:rsidR="00D23D9F" w:rsidRPr="00B03BF9" w:rsidRDefault="00F66A54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D23D9F" w:rsidRPr="00B03BF9">
              <w:rPr>
                <w:rFonts w:ascii="Arial" w:hAnsi="Arial" w:cs="Arial"/>
                <w:color w:val="000000"/>
                <w:sz w:val="24"/>
                <w:szCs w:val="24"/>
              </w:rPr>
              <w:t>mail address</w:t>
            </w:r>
          </w:p>
        </w:tc>
        <w:tc>
          <w:tcPr>
            <w:tcW w:w="4424" w:type="dxa"/>
            <w:gridSpan w:val="2"/>
          </w:tcPr>
          <w:p w14:paraId="51804D8C" w14:textId="77777777" w:rsidR="00D23D9F" w:rsidRPr="003231C0" w:rsidRDefault="003231C0" w:rsidP="006B6D0F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1C0">
              <w:rPr>
                <w:rFonts w:ascii="Arial" w:hAnsi="Arial" w:cs="Arial"/>
                <w:sz w:val="24"/>
                <w:szCs w:val="24"/>
              </w:rPr>
              <w:t>07599 109548</w:t>
            </w:r>
          </w:p>
        </w:tc>
      </w:tr>
      <w:tr w:rsidR="00D23D9F" w:rsidRPr="00B03BF9" w14:paraId="2ECF232C" w14:textId="77777777" w:rsidTr="00B1759C">
        <w:tc>
          <w:tcPr>
            <w:tcW w:w="684" w:type="dxa"/>
            <w:tcBorders>
              <w:bottom w:val="single" w:sz="4" w:space="0" w:color="000000"/>
            </w:tcBorders>
            <w:shd w:val="clear" w:color="auto" w:fill="FFFFFF"/>
          </w:tcPr>
          <w:p w14:paraId="27E921E5" w14:textId="77777777" w:rsidR="00D23D9F" w:rsidRPr="00B03BF9" w:rsidRDefault="00A751D6" w:rsidP="00DD4D41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F66A5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8" w:type="dxa"/>
            <w:tcBorders>
              <w:bottom w:val="single" w:sz="4" w:space="0" w:color="000000"/>
            </w:tcBorders>
            <w:shd w:val="clear" w:color="auto" w:fill="FFFFFF"/>
          </w:tcPr>
          <w:p w14:paraId="35C623E9" w14:textId="21C4B5AE" w:rsidR="00D23D9F" w:rsidRPr="00B03BF9" w:rsidRDefault="00C03B5D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Project </w:t>
            </w:r>
            <w:r w:rsidR="00806F05">
              <w:rPr>
                <w:rFonts w:ascii="Arial" w:hAnsi="Arial" w:cs="Arial"/>
                <w:color w:val="000000"/>
                <w:sz w:val="24"/>
                <w:szCs w:val="24"/>
              </w:rPr>
              <w:t>Budget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bottom w:val="single" w:sz="4" w:space="0" w:color="000000"/>
            </w:tcBorders>
          </w:tcPr>
          <w:p w14:paraId="0D5C73B2" w14:textId="127A9E8B" w:rsidR="005C599E" w:rsidRPr="005C599E" w:rsidRDefault="002B2E26" w:rsidP="0066302B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B04D43">
              <w:rPr>
                <w:rFonts w:ascii="Arial" w:hAnsi="Arial" w:cs="Arial"/>
                <w:sz w:val="24"/>
                <w:szCs w:val="24"/>
              </w:rPr>
              <w:t>6,</w:t>
            </w:r>
            <w:r w:rsidR="009530A2">
              <w:rPr>
                <w:rFonts w:ascii="Arial" w:hAnsi="Arial" w:cs="Arial"/>
                <w:sz w:val="24"/>
                <w:szCs w:val="24"/>
              </w:rPr>
              <w:t>000.00</w:t>
            </w:r>
          </w:p>
        </w:tc>
      </w:tr>
      <w:tr w:rsidR="00814B2A" w:rsidRPr="00B03BF9" w14:paraId="19A7EFF0" w14:textId="77777777" w:rsidTr="00B1759C">
        <w:trPr>
          <w:trHeight w:val="508"/>
        </w:trPr>
        <w:tc>
          <w:tcPr>
            <w:tcW w:w="10206" w:type="dxa"/>
            <w:gridSpan w:val="4"/>
            <w:shd w:val="clear" w:color="auto" w:fill="F2F2F2"/>
            <w:vAlign w:val="center"/>
          </w:tcPr>
          <w:p w14:paraId="5B85089A" w14:textId="77777777" w:rsidR="00D23D9F" w:rsidRPr="00B03BF9" w:rsidRDefault="00D23D9F" w:rsidP="007C6A68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color w:val="244061"/>
                <w:sz w:val="24"/>
                <w:szCs w:val="24"/>
              </w:rPr>
              <w:t>TIMESCALES</w:t>
            </w:r>
            <w:r w:rsidR="005934C8" w:rsidRPr="00B03BF9">
              <w:rPr>
                <w:rFonts w:ascii="Arial" w:hAnsi="Arial" w:cs="Arial"/>
                <w:b/>
                <w:color w:val="244061"/>
                <w:sz w:val="24"/>
                <w:szCs w:val="24"/>
              </w:rPr>
              <w:t xml:space="preserve"> &amp; PAYMENT TERMS</w:t>
            </w:r>
          </w:p>
        </w:tc>
      </w:tr>
      <w:tr w:rsidR="00D23D9F" w:rsidRPr="00B03BF9" w14:paraId="18435294" w14:textId="77777777" w:rsidTr="00B1759C">
        <w:trPr>
          <w:trHeight w:val="421"/>
        </w:trPr>
        <w:tc>
          <w:tcPr>
            <w:tcW w:w="684" w:type="dxa"/>
            <w:shd w:val="clear" w:color="auto" w:fill="FFFFFF"/>
          </w:tcPr>
          <w:p w14:paraId="5AAC848E" w14:textId="77777777" w:rsidR="00D23D9F" w:rsidRPr="00B03BF9" w:rsidRDefault="00F7498D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0E16E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7" w:type="dxa"/>
            <w:gridSpan w:val="2"/>
            <w:shd w:val="clear" w:color="auto" w:fill="FFFFFF"/>
          </w:tcPr>
          <w:p w14:paraId="27662889" w14:textId="77777777" w:rsidR="00D23D9F" w:rsidRPr="00B03BF9" w:rsidRDefault="007D73F2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Contract Commencement Date</w:t>
            </w:r>
          </w:p>
        </w:tc>
        <w:tc>
          <w:tcPr>
            <w:tcW w:w="3965" w:type="dxa"/>
          </w:tcPr>
          <w:p w14:paraId="152DC74B" w14:textId="038F8837" w:rsidR="00D23D9F" w:rsidRPr="003231C0" w:rsidRDefault="00E4280A" w:rsidP="0066302B">
            <w:pPr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March</w:t>
            </w:r>
            <w:r w:rsidR="00281701" w:rsidRPr="003231C0">
              <w:rPr>
                <w:rFonts w:ascii="Arial" w:hAnsi="Arial" w:cs="Arial"/>
                <w:bCs/>
                <w:sz w:val="24"/>
                <w:szCs w:val="24"/>
              </w:rPr>
              <w:t xml:space="preserve"> 2026</w:t>
            </w:r>
          </w:p>
        </w:tc>
      </w:tr>
      <w:tr w:rsidR="00D23D9F" w:rsidRPr="00B03BF9" w14:paraId="0D801748" w14:textId="77777777" w:rsidTr="00B1759C">
        <w:tc>
          <w:tcPr>
            <w:tcW w:w="684" w:type="dxa"/>
            <w:shd w:val="clear" w:color="auto" w:fill="FFFFFF"/>
          </w:tcPr>
          <w:p w14:paraId="69C3B26F" w14:textId="77777777" w:rsidR="00D23D9F" w:rsidRPr="00B03BF9" w:rsidRDefault="00F7498D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0E16E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7" w:type="dxa"/>
            <w:gridSpan w:val="2"/>
            <w:shd w:val="clear" w:color="auto" w:fill="FFFFFF"/>
          </w:tcPr>
          <w:p w14:paraId="13A12EC8" w14:textId="77777777" w:rsidR="00D23D9F" w:rsidRPr="00B03BF9" w:rsidRDefault="007D73F2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Contract Expiry Date</w:t>
            </w:r>
          </w:p>
        </w:tc>
        <w:tc>
          <w:tcPr>
            <w:tcW w:w="3965" w:type="dxa"/>
          </w:tcPr>
          <w:p w14:paraId="298C7C0F" w14:textId="680139D0" w:rsidR="005934C8" w:rsidRPr="003231C0" w:rsidRDefault="00E363CF" w:rsidP="007B4B24">
            <w:pPr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October</w:t>
            </w:r>
            <w:r w:rsidR="00281701" w:rsidRPr="003231C0">
              <w:rPr>
                <w:rFonts w:ascii="Arial" w:hAnsi="Arial" w:cs="Arial"/>
                <w:bCs/>
                <w:sz w:val="24"/>
                <w:szCs w:val="24"/>
              </w:rPr>
              <w:t xml:space="preserve"> 2026</w:t>
            </w:r>
          </w:p>
        </w:tc>
      </w:tr>
      <w:tr w:rsidR="00D23D9F" w:rsidRPr="00B03BF9" w14:paraId="1BB6341D" w14:textId="77777777" w:rsidTr="00B1759C">
        <w:tc>
          <w:tcPr>
            <w:tcW w:w="684" w:type="dxa"/>
            <w:shd w:val="clear" w:color="auto" w:fill="FFFFFF"/>
          </w:tcPr>
          <w:p w14:paraId="0609D1BE" w14:textId="77777777" w:rsidR="00D23D9F" w:rsidRPr="00B03BF9" w:rsidRDefault="00F7498D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0E16E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7" w:type="dxa"/>
            <w:gridSpan w:val="2"/>
            <w:shd w:val="clear" w:color="auto" w:fill="FFFFFF"/>
          </w:tcPr>
          <w:p w14:paraId="41C01C6C" w14:textId="77777777" w:rsidR="00D23D9F" w:rsidRPr="00B03BF9" w:rsidRDefault="00D23D9F" w:rsidP="006B6D0F">
            <w:pPr>
              <w:spacing w:before="40" w:after="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BF9">
              <w:rPr>
                <w:rFonts w:ascii="Arial" w:hAnsi="Arial" w:cs="Arial"/>
                <w:color w:val="000000"/>
                <w:sz w:val="24"/>
                <w:szCs w:val="24"/>
              </w:rPr>
              <w:t>Payment Terms</w:t>
            </w:r>
          </w:p>
        </w:tc>
        <w:tc>
          <w:tcPr>
            <w:tcW w:w="3965" w:type="dxa"/>
          </w:tcPr>
          <w:p w14:paraId="020F3022" w14:textId="77777777" w:rsidR="00D23D9F" w:rsidRPr="00997682" w:rsidRDefault="003231C0" w:rsidP="003231C0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 split: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% on commencement,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 on completion</w:t>
            </w:r>
          </w:p>
        </w:tc>
      </w:tr>
    </w:tbl>
    <w:p w14:paraId="37F9F303" w14:textId="77777777" w:rsidR="00814B2A" w:rsidRDefault="00814B2A">
      <w:pPr>
        <w:spacing w:after="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tbl>
      <w:tblPr>
        <w:tblW w:w="10247" w:type="dxa"/>
        <w:tblInd w:w="-459" w:type="dxa"/>
        <w:tblLook w:val="04A0" w:firstRow="1" w:lastRow="0" w:firstColumn="1" w:lastColumn="0" w:noHBand="0" w:noVBand="1"/>
      </w:tblPr>
      <w:tblGrid>
        <w:gridCol w:w="750"/>
        <w:gridCol w:w="4394"/>
        <w:gridCol w:w="5103"/>
      </w:tblGrid>
      <w:tr w:rsidR="00C50A47" w:rsidRPr="00B03BF9" w14:paraId="2EF43A27" w14:textId="77777777" w:rsidTr="00C92D06">
        <w:trPr>
          <w:trHeight w:val="420"/>
        </w:trPr>
        <w:tc>
          <w:tcPr>
            <w:tcW w:w="10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EC8698" w14:textId="77777777" w:rsidR="00C50A47" w:rsidRPr="00B03BF9" w:rsidRDefault="00C50A47" w:rsidP="00C92D06">
            <w:pPr>
              <w:spacing w:before="100" w:after="10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</w:t>
            </w:r>
            <w:r w:rsidRPr="00B03B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– ORGANISATION DETAILS</w:t>
            </w:r>
          </w:p>
        </w:tc>
      </w:tr>
      <w:tr w:rsidR="00C50A47" w:rsidRPr="00B03BF9" w14:paraId="59AD2AFE" w14:textId="77777777" w:rsidTr="00C92D06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C833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3.1 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4B28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Full Name of Organisation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81652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0A47" w:rsidRPr="00B03BF9" w14:paraId="1DB2FE5D" w14:textId="77777777" w:rsidTr="00C92D06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573EFE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859E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Office Address</w:t>
            </w:r>
          </w:p>
          <w:p w14:paraId="38CAD517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including postcode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</w:t>
            </w:r>
            <w:r w:rsidR="003D24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This should be the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address of </w:t>
            </w:r>
            <w:r w:rsidR="003D24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team applying for this work)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5DB343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C50A47" w:rsidRPr="00B03BF9" w14:paraId="49A00F96" w14:textId="77777777" w:rsidTr="00C92D06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F446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E00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A1F77A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0A47" w:rsidRPr="00B03BF9" w14:paraId="0C498B82" w14:textId="77777777" w:rsidTr="00C92D06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C888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D77B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7E6DDE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0A47" w:rsidRPr="00B03BF9" w14:paraId="04AE50E5" w14:textId="77777777" w:rsidTr="00C92D06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B3FE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1932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Company or Charity Registration Number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2922B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0A47" w:rsidRPr="00B03BF9" w14:paraId="7C773C86" w14:textId="77777777" w:rsidTr="00C92D06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096E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8932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VAT Registration Number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6BFA89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50A47" w:rsidRPr="00B03BF9" w14:paraId="6417EFA4" w14:textId="77777777" w:rsidTr="00C92D06">
        <w:trPr>
          <w:trHeight w:val="420"/>
        </w:trPr>
        <w:tc>
          <w:tcPr>
            <w:tcW w:w="10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59E0F6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C18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Details</w:t>
            </w:r>
          </w:p>
        </w:tc>
      </w:tr>
      <w:tr w:rsidR="00C50A47" w:rsidRPr="00B03BF9" w14:paraId="56B96123" w14:textId="77777777" w:rsidTr="00C92D0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6237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</w:t>
            </w:r>
            <w:r w:rsidR="00621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8038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Lead Contact </w:t>
            </w: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Name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10AC92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C18E6">
              <w:rPr>
                <w:rFonts w:ascii="Arial" w:hAnsi="Arial" w:cs="Arial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50A47" w:rsidRPr="00B03BF9" w14:paraId="74E56FC7" w14:textId="77777777" w:rsidTr="00C92D0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5E8C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</w:t>
            </w:r>
            <w:r w:rsidR="00621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EABC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Position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85323F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C18E6">
              <w:rPr>
                <w:rFonts w:ascii="Arial" w:hAnsi="Arial" w:cs="Arial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50A47" w:rsidRPr="00B03BF9" w14:paraId="1067EA33" w14:textId="77777777" w:rsidTr="00C92D0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DC8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</w:t>
            </w:r>
            <w:r w:rsidR="00621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3821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Telephone Number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7B25D9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6C18E6">
              <w:rPr>
                <w:rFonts w:ascii="Arial" w:hAnsi="Arial" w:cs="Arial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50A47" w:rsidRPr="00B03BF9" w14:paraId="62D92EF2" w14:textId="77777777" w:rsidTr="00C92D0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5D72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3.</w:t>
            </w:r>
            <w:r w:rsidR="00621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E417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03B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E-mail Address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03FBA0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6C18E6">
              <w:rPr>
                <w:rFonts w:ascii="Arial" w:hAnsi="Arial" w:cs="Arial"/>
                <w:i/>
                <w:color w:val="FF0000"/>
                <w:sz w:val="24"/>
                <w:szCs w:val="24"/>
              </w:rPr>
              <w:t> </w:t>
            </w:r>
          </w:p>
        </w:tc>
      </w:tr>
      <w:tr w:rsidR="00C50A47" w:rsidRPr="00B03BF9" w14:paraId="5F77915B" w14:textId="77777777" w:rsidTr="00C92D06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E3A3" w14:textId="77777777" w:rsidR="00C50A47" w:rsidRPr="00B03BF9" w:rsidRDefault="00621113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3.9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C95F" w14:textId="77777777" w:rsidR="00C50A47" w:rsidRPr="00B03BF9" w:rsidRDefault="00C50A47" w:rsidP="00C92D0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Name and </w:t>
            </w:r>
            <w:r w:rsidR="00E74C6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job titles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others working on the project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D8FD3B" w14:textId="77777777" w:rsidR="00C50A47" w:rsidRPr="006C18E6" w:rsidRDefault="00C50A47" w:rsidP="00C92D06">
            <w:pPr>
              <w:spacing w:before="40" w:after="40" w:line="240" w:lineRule="auto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</w:tbl>
    <w:p w14:paraId="0910307F" w14:textId="77777777" w:rsidR="00C50A47" w:rsidRDefault="00C50A47">
      <w:pPr>
        <w:spacing w:after="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14:paraId="4D2122D8" w14:textId="77777777" w:rsidR="00C50A47" w:rsidRPr="00B03BF9" w:rsidRDefault="00C50A47">
      <w:pPr>
        <w:spacing w:after="0"/>
        <w:jc w:val="both"/>
        <w:rPr>
          <w:rFonts w:ascii="Arial" w:hAnsi="Arial" w:cs="Arial"/>
          <w:b/>
          <w:color w:val="1F497D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23D9F" w:rsidRPr="00B03BF9" w14:paraId="17074EF0" w14:textId="77777777" w:rsidTr="00E3517B">
        <w:trPr>
          <w:trHeight w:val="595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B42A6D7" w14:textId="77777777" w:rsidR="00D23D9F" w:rsidRPr="00B03BF9" w:rsidRDefault="00DE4715" w:rsidP="00F427CD">
            <w:pPr>
              <w:spacing w:before="100" w:after="10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C50A4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F427CD">
              <w:rPr>
                <w:rFonts w:ascii="Arial" w:hAnsi="Arial" w:cs="Arial"/>
                <w:b/>
                <w:sz w:val="24"/>
                <w:szCs w:val="24"/>
              </w:rPr>
              <w:t xml:space="preserve">SCOPE OF </w:t>
            </w:r>
            <w:r w:rsidR="00F427CD" w:rsidRPr="00F427CD">
              <w:rPr>
                <w:rFonts w:ascii="Arial" w:hAnsi="Arial" w:cs="Arial"/>
                <w:b/>
                <w:sz w:val="24"/>
                <w:szCs w:val="24"/>
              </w:rPr>
              <w:t>SERVICES</w:t>
            </w:r>
          </w:p>
        </w:tc>
      </w:tr>
      <w:tr w:rsidR="00814B2A" w:rsidRPr="00B03BF9" w14:paraId="6392A6B3" w14:textId="77777777" w:rsidTr="00E3517B">
        <w:tc>
          <w:tcPr>
            <w:tcW w:w="10206" w:type="dxa"/>
            <w:shd w:val="clear" w:color="auto" w:fill="F2F2F2"/>
          </w:tcPr>
          <w:p w14:paraId="0E6C15F2" w14:textId="77777777" w:rsidR="00A31E5E" w:rsidRPr="00B03BF9" w:rsidRDefault="009A3B9F" w:rsidP="00F427CD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color w:val="244061"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color w:val="244061"/>
                <w:sz w:val="24"/>
                <w:szCs w:val="24"/>
              </w:rPr>
              <w:t xml:space="preserve">DESCRIPTION OF THE </w:t>
            </w:r>
            <w:r w:rsidR="00F7498D" w:rsidRPr="00F427CD">
              <w:rPr>
                <w:rFonts w:ascii="Arial" w:hAnsi="Arial" w:cs="Arial"/>
                <w:b/>
                <w:color w:val="244061"/>
                <w:sz w:val="24"/>
                <w:szCs w:val="24"/>
              </w:rPr>
              <w:t>SERVICES</w:t>
            </w:r>
          </w:p>
        </w:tc>
      </w:tr>
      <w:tr w:rsidR="00A31E5E" w:rsidRPr="00B03BF9" w14:paraId="55777031" w14:textId="77777777" w:rsidTr="00E3517B">
        <w:tc>
          <w:tcPr>
            <w:tcW w:w="10206" w:type="dxa"/>
            <w:tcBorders>
              <w:bottom w:val="single" w:sz="4" w:space="0" w:color="000000"/>
            </w:tcBorders>
          </w:tcPr>
          <w:p w14:paraId="6D181690" w14:textId="6AA32931" w:rsidR="00C26D24" w:rsidRDefault="00A345CA" w:rsidP="00C26D2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Introduction</w:t>
            </w:r>
          </w:p>
          <w:p w14:paraId="5026968F" w14:textId="3B65558C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In Spring 2026 we will be consulting on a new Green Infrastructure Action Plan </w:t>
            </w:r>
            <w:r w:rsidR="0096661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(GIAP)</w:t>
            </w:r>
            <w:r w:rsidR="01F9ECF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via a series of walks,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workshops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an online mapping tool.</w:t>
            </w:r>
          </w:p>
          <w:p w14:paraId="736ADCB7" w14:textId="77777777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This Action Plan will bring together the previous Bristol City Centre BID Green Audit (2019) and Redcliffe &amp; Temple BID Green Infrastructure Action Plan (2023) as well as seeking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new ideas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for the city centre.</w:t>
            </w:r>
          </w:p>
          <w:p w14:paraId="65A2407B" w14:textId="77777777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These two plans can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be found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here: </w:t>
            </w:r>
          </w:p>
          <w:p w14:paraId="1C908D05" w14:textId="4F47E43D" w:rsidR="00C26D24" w:rsidRPr="00152DA4" w:rsidRDefault="00C26D24" w:rsidP="00C26D24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r w:rsidRPr="00152DA4"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  <w:t>•</w:t>
            </w:r>
            <w:r w:rsidRPr="00152DA4"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  <w:tab/>
            </w:r>
            <w:hyperlink r:id="rId15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LUC Audit</w:t>
              </w:r>
              <w:r w:rsidR="00945985"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 xml:space="preserve"> 2019</w:t>
              </w:r>
            </w:hyperlink>
            <w:r w:rsidRPr="00152DA4"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  <w:t xml:space="preserve"> </w:t>
            </w:r>
          </w:p>
          <w:p w14:paraId="707EC697" w14:textId="7347D0A7" w:rsidR="00C26D24" w:rsidRPr="00152DA4" w:rsidRDefault="00C26D24" w:rsidP="00C26D24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r w:rsidRPr="00152DA4"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  <w:t>•</w:t>
            </w:r>
            <w:r w:rsidRPr="00152DA4"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  <w:tab/>
            </w:r>
            <w:hyperlink r:id="rId16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Redcliffe &amp; Temple BID Green Infrastructure Plan 2023-2026</w:t>
              </w:r>
            </w:hyperlink>
          </w:p>
          <w:p w14:paraId="6C9E1AA7" w14:textId="29089EC7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This new Green Infrastructure Action Plan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is needed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to represent and help inform decisions for the whole Bristol BID area, following the unification in November 2025.</w:t>
            </w:r>
          </w:p>
          <w:p w14:paraId="08716EFC" w14:textId="28B35399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We know that our </w:t>
            </w:r>
            <w:r w:rsidR="43D377FF">
              <w:rPr>
                <w:rFonts w:ascii="Arial" w:hAnsi="Arial" w:cs="Arial"/>
                <w:color w:val="000000"/>
                <w:sz w:val="24"/>
                <w:szCs w:val="24"/>
              </w:rPr>
              <w:t>businesses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their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staff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the wider Bristol community want Bristol city centre to be a clean,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attractive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environmentally friendly place to spend time. </w:t>
            </w:r>
          </w:p>
          <w:p w14:paraId="02BB65D5" w14:textId="77777777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We have already invested in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Green Infrastructure projects including wildflower meadows, green walls and planters and we know that these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are very much appreciated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by people who engage with them. </w:t>
            </w:r>
          </w:p>
          <w:p w14:paraId="6A3E5D44" w14:textId="7BC26208" w:rsidR="00C26D24" w:rsidRDefault="00C26D24" w:rsidP="00C26D24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Green Infrastructure is also hugely important for the health of our city centre; reducing </w:t>
            </w:r>
            <w:r w:rsidR="3B0947D0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urban heat island affect, </w:t>
            </w:r>
            <w:r w:rsidR="005739DB">
              <w:rPr>
                <w:rFonts w:ascii="Arial" w:hAnsi="Arial" w:cs="Arial"/>
                <w:color w:val="000000"/>
                <w:sz w:val="24"/>
                <w:szCs w:val="24"/>
              </w:rPr>
              <w:t xml:space="preserve">risk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flooding,</w:t>
            </w:r>
            <w:r w:rsidR="1217B5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7B11E125">
              <w:rPr>
                <w:rFonts w:ascii="Arial" w:hAnsi="Arial" w:cs="Arial"/>
                <w:color w:val="000000"/>
                <w:sz w:val="24"/>
                <w:szCs w:val="24"/>
              </w:rPr>
              <w:t>and increasing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biodiversity and capturing carbon emissions. </w:t>
            </w:r>
          </w:p>
          <w:p w14:paraId="5F51C70B" w14:textId="7F984EE6" w:rsidR="00A345CA" w:rsidRDefault="00C26D24" w:rsidP="002F4453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This plan will support </w:t>
            </w:r>
            <w:r w:rsidR="006064B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and reference 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the </w:t>
            </w:r>
            <w:r w:rsidR="75DDA632">
              <w:rPr>
                <w:rFonts w:ascii="Arial" w:hAnsi="Arial" w:cs="Arial"/>
                <w:color w:val="000000"/>
                <w:sz w:val="24"/>
                <w:szCs w:val="24"/>
              </w:rPr>
              <w:t xml:space="preserve">existing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regional and city</w:t>
            </w:r>
            <w:r w:rsidR="78D79E6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wide plans including West of England Joint Green Infrastructure Strategy, West of England Local Nature Recovery Strategy, Bristol City Council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Parks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Green Spaces Strategy and the upcoming (Spring 2026) Bristol City Council Blue Green Infrastructure Strategy.</w:t>
            </w:r>
          </w:p>
          <w:p w14:paraId="3D3034BB" w14:textId="13B3E9AA" w:rsidR="00A9096A" w:rsidRPr="006064BC" w:rsidRDefault="00A9096A" w:rsidP="002F445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064BC">
              <w:rPr>
                <w:rFonts w:ascii="Arial" w:hAnsi="Arial" w:cs="Arial"/>
                <w:sz w:val="24"/>
                <w:szCs w:val="24"/>
              </w:rPr>
              <w:lastRenderedPageBreak/>
              <w:t>The BID will write the document</w:t>
            </w:r>
            <w:r w:rsidR="006064BC">
              <w:rPr>
                <w:rFonts w:ascii="Arial" w:hAnsi="Arial" w:cs="Arial"/>
                <w:sz w:val="24"/>
                <w:szCs w:val="24"/>
              </w:rPr>
              <w:t xml:space="preserve"> itself </w:t>
            </w:r>
            <w:r w:rsidR="00CE0A46">
              <w:rPr>
                <w:rFonts w:ascii="Arial" w:hAnsi="Arial" w:cs="Arial"/>
                <w:sz w:val="24"/>
                <w:szCs w:val="24"/>
              </w:rPr>
              <w:t xml:space="preserve">which will </w:t>
            </w:r>
            <w:proofErr w:type="gramStart"/>
            <w:r w:rsidR="00CE0A46">
              <w:rPr>
                <w:rFonts w:ascii="Arial" w:hAnsi="Arial" w:cs="Arial"/>
                <w:sz w:val="24"/>
                <w:szCs w:val="24"/>
              </w:rPr>
              <w:t>be published</w:t>
            </w:r>
            <w:proofErr w:type="gramEnd"/>
            <w:r w:rsidR="00CE0A46">
              <w:rPr>
                <w:rFonts w:ascii="Arial" w:hAnsi="Arial" w:cs="Arial"/>
                <w:sz w:val="24"/>
                <w:szCs w:val="24"/>
              </w:rPr>
              <w:t xml:space="preserve"> in late Summer 2026</w:t>
            </w:r>
            <w:r w:rsidR="00FD7CF6">
              <w:rPr>
                <w:rFonts w:ascii="Arial" w:hAnsi="Arial" w:cs="Arial"/>
                <w:sz w:val="24"/>
                <w:szCs w:val="24"/>
              </w:rPr>
              <w:t xml:space="preserve"> and will include an overview of our work in this space, alignment with current policy and </w:t>
            </w:r>
            <w:r w:rsidR="002B0AF6">
              <w:rPr>
                <w:rFonts w:ascii="Arial" w:hAnsi="Arial" w:cs="Arial"/>
                <w:sz w:val="24"/>
                <w:szCs w:val="24"/>
              </w:rPr>
              <w:t>ideas for the future.</w:t>
            </w:r>
          </w:p>
          <w:p w14:paraId="574C959F" w14:textId="200E16A7" w:rsidR="00CD2CDB" w:rsidRDefault="00CD2CDB" w:rsidP="002F445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Your Role</w:t>
            </w:r>
          </w:p>
          <w:p w14:paraId="2536B137" w14:textId="4940F8EB" w:rsidR="0096269E" w:rsidRDefault="00CD2CDB" w:rsidP="002F4453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We are </w:t>
            </w:r>
            <w:r w:rsidR="591C5A7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commissioning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a consultant to 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undertake three key tasks; 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br/>
              <w:t xml:space="preserve">- </w:t>
            </w:r>
            <w:r w:rsidR="00540712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S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upport the delivery of a consultation workshop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br/>
              <w:t xml:space="preserve">- </w:t>
            </w:r>
            <w:r w:rsidR="00540712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D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evelop</w:t>
            </w:r>
            <w:r w:rsidR="007E644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15 </w:t>
            </w:r>
            <w:r w:rsidR="0901879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initial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</w:t>
            </w:r>
            <w:r w:rsidR="007E644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ideas with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</w:t>
            </w:r>
            <w:proofErr w:type="gramStart"/>
            <w:r w:rsidR="007E644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8</w:t>
            </w:r>
            <w:proofErr w:type="gramEnd"/>
            <w:r w:rsidR="007E644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of these 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ideas 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converted into </w:t>
            </w:r>
            <w:r w:rsidR="00855B2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drawings/images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br/>
              <w:t xml:space="preserve">- </w:t>
            </w:r>
            <w:r w:rsidR="00540712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J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udge a Design Competi</w:t>
            </w:r>
            <w:r w:rsidR="5CED203D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ti</w:t>
            </w:r>
            <w:r w:rsidR="00C804E8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on </w:t>
            </w:r>
            <w:r w:rsidR="6EE466B4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commissioned</w:t>
            </w:r>
            <w:r w:rsidR="00747955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by the </w:t>
            </w:r>
            <w:proofErr w:type="gramStart"/>
            <w:r w:rsidR="00747955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BID</w:t>
            </w:r>
            <w:proofErr w:type="gramEnd"/>
          </w:p>
          <w:p w14:paraId="4858EAA5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 w:rsidRPr="00555730"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Task breakdown and indicative timescales</w:t>
            </w:r>
          </w:p>
          <w:p w14:paraId="162E9ABB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March - Introductory meeting with the BID including review of consultation to date</w:t>
            </w:r>
          </w:p>
          <w:p w14:paraId="14F2A2CC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March - Workshop planning meeting with the BID</w:t>
            </w:r>
          </w:p>
          <w:p w14:paraId="3B5C1BB1" w14:textId="591EF9FD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April / May - Workshop delivery (Two</w:t>
            </w:r>
            <w:r w:rsidR="076D18B9"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</w:t>
            </w: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hour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workshop)</w:t>
            </w:r>
          </w:p>
          <w:p w14:paraId="579F15E3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April / May - Ideas shortlisting (may include further site visits)</w:t>
            </w:r>
          </w:p>
          <w:p w14:paraId="0D179556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May / June - Ideas costing</w:t>
            </w:r>
          </w:p>
          <w:p w14:paraId="5CC8BEFC" w14:textId="77777777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May / June - Ideas sketching</w:t>
            </w:r>
          </w:p>
          <w:p w14:paraId="1C53B2F9" w14:textId="1A0E3B0F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- June </w:t>
            </w:r>
            <w:r w:rsidR="00DF3CE9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/ July </w:t>
            </w: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Design competition planning</w:t>
            </w:r>
          </w:p>
          <w:p w14:paraId="5205C3BC" w14:textId="02973DAA" w:rsidR="0096269E" w:rsidRPr="00555730" w:rsidRDefault="0096269E" w:rsidP="0096269E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- July</w:t>
            </w:r>
            <w:r w:rsidR="0045157A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/ August</w:t>
            </w:r>
            <w:r w:rsidRPr="0055573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- Design competition judging</w:t>
            </w:r>
          </w:p>
          <w:p w14:paraId="68FAFE11" w14:textId="41A1AEA6" w:rsidR="001A411E" w:rsidRDefault="005115FA" w:rsidP="00082AF3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Consultation Process</w:t>
            </w:r>
          </w:p>
          <w:p w14:paraId="7CCFD1FA" w14:textId="12779A23" w:rsidR="00791D0A" w:rsidRDefault="1367388B" w:rsidP="002F4453">
            <w:pPr>
              <w:spacing w:before="120" w:after="120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</w:t>
            </w:r>
            <w:r w:rsidR="005D2A04">
              <w:rPr>
                <w:rFonts w:ascii="Arial" w:hAnsi="Arial" w:cs="Arial"/>
                <w:color w:val="000000"/>
                <w:sz w:val="24"/>
                <w:szCs w:val="24"/>
              </w:rPr>
              <w:t xml:space="preserve"> create the</w:t>
            </w:r>
            <w:r w:rsidR="005645ED">
              <w:rPr>
                <w:rFonts w:ascii="Arial" w:hAnsi="Arial" w:cs="Arial"/>
                <w:color w:val="000000"/>
                <w:sz w:val="24"/>
                <w:szCs w:val="24"/>
              </w:rPr>
              <w:t xml:space="preserve"> above</w:t>
            </w:r>
            <w:r w:rsidR="005D2A04">
              <w:rPr>
                <w:rFonts w:ascii="Arial" w:hAnsi="Arial" w:cs="Arial"/>
                <w:color w:val="000000"/>
                <w:sz w:val="24"/>
                <w:szCs w:val="24"/>
              </w:rPr>
              <w:t xml:space="preserve"> list of ideas the consultant will meet with the BID </w:t>
            </w:r>
            <w:r w:rsidR="00314BE3">
              <w:rPr>
                <w:rFonts w:ascii="Arial" w:hAnsi="Arial" w:cs="Arial"/>
                <w:color w:val="000000"/>
                <w:sz w:val="24"/>
                <w:szCs w:val="24"/>
              </w:rPr>
              <w:t xml:space="preserve">during </w:t>
            </w:r>
            <w:r w:rsidR="00AA5422">
              <w:rPr>
                <w:rFonts w:ascii="Arial" w:hAnsi="Arial" w:cs="Arial"/>
                <w:color w:val="000000"/>
                <w:sz w:val="24"/>
                <w:szCs w:val="24"/>
              </w:rPr>
              <w:t>Spring</w:t>
            </w:r>
            <w:r w:rsidR="00314BE3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 </w:t>
            </w:r>
            <w:r w:rsidR="005D2A04">
              <w:rPr>
                <w:rFonts w:ascii="Arial" w:hAnsi="Arial" w:cs="Arial"/>
                <w:color w:val="000000"/>
                <w:sz w:val="24"/>
                <w:szCs w:val="24"/>
              </w:rPr>
              <w:t xml:space="preserve">and analyse the consultation results including ideas captured on walks, workshops </w:t>
            </w:r>
            <w:r w:rsidR="00AE7AA3">
              <w:rPr>
                <w:rFonts w:ascii="Arial" w:hAnsi="Arial" w:cs="Arial"/>
                <w:color w:val="000000"/>
                <w:sz w:val="24"/>
                <w:szCs w:val="24"/>
              </w:rPr>
              <w:t xml:space="preserve">(see below) </w:t>
            </w:r>
            <w:r w:rsidR="005D2A04">
              <w:rPr>
                <w:rFonts w:ascii="Arial" w:hAnsi="Arial" w:cs="Arial"/>
                <w:color w:val="000000"/>
                <w:sz w:val="24"/>
                <w:szCs w:val="24"/>
              </w:rPr>
              <w:t xml:space="preserve">and via the </w:t>
            </w:r>
            <w:hyperlink r:id="rId17" w:history="1">
              <w:proofErr w:type="spellStart"/>
              <w:r w:rsidR="00AE7AA3" w:rsidRPr="00C72CE5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PlaceChangers</w:t>
              </w:r>
              <w:proofErr w:type="spellEnd"/>
            </w:hyperlink>
            <w:r w:rsidR="00AE7AA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D2A04">
              <w:rPr>
                <w:rFonts w:ascii="Arial" w:hAnsi="Arial" w:cs="Arial"/>
                <w:color w:val="000000"/>
                <w:sz w:val="24"/>
                <w:szCs w:val="24"/>
              </w:rPr>
              <w:t>mapping tool</w:t>
            </w:r>
            <w:r w:rsidR="0027474E">
              <w:rPr>
                <w:rFonts w:ascii="Arial" w:hAnsi="Arial" w:cs="Arial"/>
                <w:color w:val="000000"/>
                <w:sz w:val="24"/>
                <w:szCs w:val="24"/>
              </w:rPr>
              <w:t xml:space="preserve">, as well as the </w:t>
            </w:r>
            <w:r w:rsidR="6D6FE011">
              <w:rPr>
                <w:rFonts w:ascii="Arial" w:hAnsi="Arial" w:cs="Arial"/>
                <w:color w:val="000000"/>
                <w:sz w:val="24"/>
                <w:szCs w:val="24"/>
              </w:rPr>
              <w:t>consultant's</w:t>
            </w:r>
            <w:r w:rsidR="0027474E">
              <w:rPr>
                <w:rFonts w:ascii="Arial" w:hAnsi="Arial" w:cs="Arial"/>
                <w:color w:val="000000"/>
                <w:sz w:val="24"/>
                <w:szCs w:val="24"/>
              </w:rPr>
              <w:t xml:space="preserve"> own ideas</w:t>
            </w:r>
            <w:r w:rsidR="009363A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791D0A" w:rsidRPr="0078212B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14:paraId="789B966A" w14:textId="790CD838" w:rsidR="00DA0A0C" w:rsidRDefault="00791D0A" w:rsidP="002F4453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212B">
              <w:rPr>
                <w:rFonts w:ascii="Arial" w:hAnsi="Arial" w:cs="Arial"/>
                <w:kern w:val="28"/>
                <w:sz w:val="24"/>
                <w:szCs w:val="24"/>
              </w:rPr>
              <w:t>The BID will provide summary</w:t>
            </w:r>
            <w:r>
              <w:rPr>
                <w:rFonts w:ascii="Arial" w:hAnsi="Arial" w:cs="Arial"/>
                <w:color w:val="EE0000"/>
                <w:kern w:val="28"/>
                <w:sz w:val="24"/>
                <w:szCs w:val="24"/>
              </w:rPr>
              <w:t xml:space="preserve"> </w:t>
            </w:r>
            <w:r w:rsidRPr="006A1FC0">
              <w:rPr>
                <w:rFonts w:ascii="Arial" w:hAnsi="Arial" w:cs="Arial"/>
                <w:kern w:val="28"/>
                <w:sz w:val="24"/>
                <w:szCs w:val="24"/>
              </w:rPr>
              <w:t xml:space="preserve">key themes, constraints and ideas formed in the walks and workshop to the consultant. We will also plot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any ideas onto the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PlaceChangers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map that have not </w:t>
            </w:r>
            <w:proofErr w:type="gramStart"/>
            <w:r>
              <w:rPr>
                <w:rFonts w:ascii="Arial" w:hAnsi="Arial" w:cs="Arial"/>
                <w:kern w:val="28"/>
                <w:sz w:val="24"/>
                <w:szCs w:val="24"/>
              </w:rPr>
              <w:t>been done</w:t>
            </w:r>
            <w:proofErr w:type="gram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so already by attendees.</w:t>
            </w:r>
          </w:p>
          <w:p w14:paraId="7FF1CDBB" w14:textId="60ED5A48" w:rsidR="005D2A04" w:rsidRDefault="005D2A04" w:rsidP="002F4453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These ideas </w:t>
            </w:r>
            <w:r w:rsidR="003E3D64" w:rsidRPr="005739D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will be prioritised</w:t>
            </w:r>
            <w:r w:rsidR="009363A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via</w:t>
            </w:r>
            <w:r w:rsidR="003E3D64" w:rsidRPr="005739D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</w:t>
            </w:r>
            <w:r w:rsidR="009363A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the </w:t>
            </w:r>
            <w:r w:rsidR="003E3D64" w:rsidRPr="005739D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consultation process, engagement with landowners, site </w:t>
            </w:r>
            <w:proofErr w:type="gramStart"/>
            <w:r w:rsidR="003E3D64" w:rsidRPr="005739D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visits and timelines</w:t>
            </w:r>
            <w:proofErr w:type="gramEnd"/>
            <w:r w:rsidR="003E3D64" w:rsidRPr="005739DB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and cost.</w:t>
            </w:r>
          </w:p>
          <w:p w14:paraId="7A6E6CED" w14:textId="626CFEAF" w:rsidR="001F612F" w:rsidRDefault="001F612F" w:rsidP="002F4453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consultant will support the BID in delivering a </w:t>
            </w:r>
            <w:r w:rsidR="00782380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two hour </w:t>
            </w:r>
            <w:r w:rsidR="00540851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in person 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workshop to gain insight into the opportunities and challenges of delivering GI in Bristol City Centre and to hear ideas for potential projects and locations.</w:t>
            </w:r>
          </w:p>
          <w:p w14:paraId="7054A69A" w14:textId="698304B9" w:rsidR="009A070C" w:rsidRDefault="00E10FCA" w:rsidP="00C42340">
            <w:pPr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If possible</w:t>
            </w:r>
            <w:r w:rsidR="4307701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5D37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664016B0"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representative </w:t>
            </w:r>
            <w:r w:rsidR="005D37E6">
              <w:rPr>
                <w:rFonts w:ascii="Arial" w:hAnsi="Arial" w:cs="Arial"/>
                <w:color w:val="000000"/>
                <w:sz w:val="24"/>
                <w:szCs w:val="24"/>
              </w:rPr>
              <w:t xml:space="preserve">of the consultant </w:t>
            </w:r>
            <w:r w:rsidR="005843F2">
              <w:rPr>
                <w:rFonts w:ascii="Arial" w:hAnsi="Arial" w:cs="Arial"/>
                <w:color w:val="000000"/>
                <w:sz w:val="24"/>
                <w:szCs w:val="24"/>
              </w:rPr>
              <w:t xml:space="preserve">team </w:t>
            </w:r>
            <w:r w:rsidR="005D37E6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attend the </w:t>
            </w:r>
            <w:r w:rsidR="00051FFF">
              <w:rPr>
                <w:rFonts w:ascii="Arial" w:hAnsi="Arial" w:cs="Arial"/>
                <w:color w:val="000000"/>
                <w:sz w:val="24"/>
                <w:szCs w:val="24"/>
              </w:rPr>
              <w:t xml:space="preserve">upcoming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consultation </w:t>
            </w:r>
            <w:r w:rsidR="00791D0A">
              <w:rPr>
                <w:rFonts w:ascii="Arial" w:hAnsi="Arial" w:cs="Arial"/>
                <w:color w:val="000000"/>
                <w:sz w:val="24"/>
                <w:szCs w:val="24"/>
              </w:rPr>
              <w:t>walks and the Spike Island workshop, (</w:t>
            </w:r>
            <w:r w:rsidR="005D37E6">
              <w:rPr>
                <w:rFonts w:ascii="Arial" w:hAnsi="Arial" w:cs="Arial"/>
                <w:color w:val="000000"/>
                <w:sz w:val="24"/>
                <w:szCs w:val="24"/>
              </w:rPr>
              <w:t xml:space="preserve">dates </w:t>
            </w:r>
            <w:r w:rsidR="009A070C">
              <w:rPr>
                <w:rFonts w:ascii="Arial" w:hAnsi="Arial" w:cs="Arial"/>
                <w:color w:val="000000"/>
                <w:sz w:val="24"/>
                <w:szCs w:val="24"/>
              </w:rPr>
              <w:t>below</w:t>
            </w:r>
            <w:r w:rsidR="00791D0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9A070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67756C6B" w14:textId="4BB76AEA" w:rsidR="006E41C1" w:rsidRPr="00312779" w:rsidRDefault="006E41C1" w:rsidP="00C42340">
            <w:pPr>
              <w:spacing w:before="120" w:after="120"/>
              <w:rPr>
                <w:rFonts w:ascii="Arial" w:hAnsi="Arial" w:cs="Arial"/>
                <w:color w:val="EE0000"/>
                <w:kern w:val="28"/>
                <w:sz w:val="24"/>
                <w:szCs w:val="24"/>
              </w:rPr>
            </w:pPr>
            <w:r w:rsidRPr="006A1FC0">
              <w:rPr>
                <w:rFonts w:ascii="Arial" w:hAnsi="Arial" w:cs="Arial"/>
                <w:kern w:val="28"/>
                <w:sz w:val="24"/>
                <w:szCs w:val="24"/>
              </w:rPr>
              <w:t xml:space="preserve">Attendees </w:t>
            </w:r>
            <w:r w:rsidR="006A1FC0">
              <w:rPr>
                <w:rFonts w:ascii="Arial" w:hAnsi="Arial" w:cs="Arial"/>
                <w:kern w:val="28"/>
                <w:sz w:val="24"/>
                <w:szCs w:val="24"/>
              </w:rPr>
              <w:t xml:space="preserve">of the walks and workshops </w:t>
            </w:r>
            <w:proofErr w:type="gramStart"/>
            <w:r w:rsidRPr="006A1FC0">
              <w:rPr>
                <w:rFonts w:ascii="Arial" w:hAnsi="Arial" w:cs="Arial"/>
                <w:kern w:val="28"/>
                <w:sz w:val="24"/>
                <w:szCs w:val="24"/>
              </w:rPr>
              <w:t>are expected</w:t>
            </w:r>
            <w:proofErr w:type="gramEnd"/>
            <w:r w:rsidRPr="006A1FC0">
              <w:rPr>
                <w:rFonts w:ascii="Arial" w:hAnsi="Arial" w:cs="Arial"/>
                <w:kern w:val="28"/>
                <w:sz w:val="24"/>
                <w:szCs w:val="24"/>
              </w:rPr>
              <w:t xml:space="preserve"> to be a mix of</w:t>
            </w:r>
            <w:r w:rsidR="006A1FC0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="00750931">
              <w:rPr>
                <w:rFonts w:ascii="Arial" w:hAnsi="Arial" w:cs="Arial"/>
                <w:kern w:val="28"/>
                <w:sz w:val="24"/>
                <w:szCs w:val="24"/>
              </w:rPr>
              <w:t xml:space="preserve">interested professionals (town planners, landscape architects, architects </w:t>
            </w:r>
            <w:proofErr w:type="gramStart"/>
            <w:r w:rsidR="00750931">
              <w:rPr>
                <w:rFonts w:ascii="Arial" w:hAnsi="Arial" w:cs="Arial"/>
                <w:kern w:val="28"/>
                <w:sz w:val="24"/>
                <w:szCs w:val="24"/>
              </w:rPr>
              <w:t>etc</w:t>
            </w:r>
            <w:proofErr w:type="gramEnd"/>
            <w:r w:rsidR="00750931">
              <w:rPr>
                <w:rFonts w:ascii="Arial" w:hAnsi="Arial" w:cs="Arial"/>
                <w:kern w:val="28"/>
                <w:sz w:val="24"/>
                <w:szCs w:val="24"/>
              </w:rPr>
              <w:t xml:space="preserve">), Building and Estate Managers, </w:t>
            </w:r>
            <w:r w:rsidR="00CD5D65">
              <w:rPr>
                <w:rFonts w:ascii="Arial" w:hAnsi="Arial" w:cs="Arial"/>
                <w:kern w:val="28"/>
                <w:sz w:val="24"/>
                <w:szCs w:val="24"/>
              </w:rPr>
              <w:t xml:space="preserve">community members and officers from Bristol City Council and West of England Combined Authority. </w:t>
            </w:r>
          </w:p>
          <w:p w14:paraId="67B9B2FF" w14:textId="2E0CFB32" w:rsidR="00C42340" w:rsidRPr="00152DA4" w:rsidRDefault="00E87C8C" w:rsidP="00C42340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The walks and workshops planned are as follows</w:t>
            </w:r>
            <w:r w:rsidR="00A345CA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– see links for timings: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br/>
            </w:r>
            <w:r w:rsidR="00E10FCA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br/>
            </w:r>
            <w:hyperlink r:id="rId18" w:history="1">
              <w:r w:rsidR="00C42340"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 xml:space="preserve">23rd February: Canon's Wharf Exploratory Walk: How can we add Green Infrastructure to </w:t>
              </w:r>
              <w:r w:rsidR="00C42340"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lastRenderedPageBreak/>
                <w:t>Canon's Wharf?</w:t>
              </w:r>
            </w:hyperlink>
          </w:p>
          <w:p w14:paraId="5A14CDF5" w14:textId="77777777" w:rsidR="00C42340" w:rsidRPr="00152DA4" w:rsidRDefault="00C42340" w:rsidP="00C42340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hyperlink r:id="rId19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25th February: Broadmead Exploratory Walk: How can we add Green Infrastructure to Broadmead?</w:t>
              </w:r>
            </w:hyperlink>
          </w:p>
          <w:p w14:paraId="6B2E0A5D" w14:textId="77777777" w:rsidR="00C42340" w:rsidRPr="00152DA4" w:rsidRDefault="00C42340" w:rsidP="00C42340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hyperlink r:id="rId20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5th March: Redcliffe Exploratory Walk: How can we add Green Infrastructure to Redcliffe?</w:t>
              </w:r>
            </w:hyperlink>
          </w:p>
          <w:p w14:paraId="6050943C" w14:textId="77777777" w:rsidR="00C42340" w:rsidRPr="00152DA4" w:rsidRDefault="00C42340" w:rsidP="00C42340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hyperlink r:id="rId21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9th March: Temple Quay Exploratory Walk: How can we add Green Infrastructure to Temple Quay?</w:t>
              </w:r>
            </w:hyperlink>
          </w:p>
          <w:p w14:paraId="0E53A4C8" w14:textId="77777777" w:rsidR="00CC436D" w:rsidRPr="00152DA4" w:rsidRDefault="00051FFF" w:rsidP="002F4453">
            <w:pPr>
              <w:spacing w:before="120" w:after="120"/>
              <w:rPr>
                <w:rFonts w:ascii="Arial" w:hAnsi="Arial" w:cs="Arial"/>
                <w:color w:val="0070C0"/>
                <w:kern w:val="28"/>
                <w:sz w:val="24"/>
                <w:szCs w:val="24"/>
              </w:rPr>
            </w:pPr>
            <w:hyperlink r:id="rId22" w:history="1">
              <w:r w:rsidRPr="00152DA4">
                <w:rPr>
                  <w:rStyle w:val="Hyperlink"/>
                  <w:rFonts w:ascii="Arial" w:hAnsi="Arial" w:cs="Arial"/>
                  <w:color w:val="0070C0"/>
                  <w:kern w:val="28"/>
                  <w:sz w:val="24"/>
                  <w:szCs w:val="24"/>
                </w:rPr>
                <w:t>Spike Island Public Realm Consultation Event - Bristol BID</w:t>
              </w:r>
            </w:hyperlink>
          </w:p>
          <w:p w14:paraId="3347888D" w14:textId="77777777" w:rsidR="00EB7534" w:rsidRDefault="0096269E" w:rsidP="0096269E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Idea Development and Images</w:t>
            </w:r>
          </w:p>
          <w:p w14:paraId="1E8AE1DB" w14:textId="385BDF04" w:rsidR="0096269E" w:rsidRPr="00B74231" w:rsidRDefault="0096269E" w:rsidP="0096269E">
            <w:pPr>
              <w:spacing w:before="120" w:after="120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A list of ideas for improvement </w:t>
            </w:r>
            <w:r w:rsidR="00B74231"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will </w:t>
            </w:r>
            <w:proofErr w:type="gramStart"/>
            <w:r w:rsidR="00B74231" w:rsidRPr="00B74231">
              <w:rPr>
                <w:rFonts w:ascii="Arial" w:hAnsi="Arial" w:cs="Arial"/>
                <w:kern w:val="28"/>
                <w:sz w:val="24"/>
                <w:szCs w:val="24"/>
              </w:rPr>
              <w:t>be developed</w:t>
            </w:r>
            <w:proofErr w:type="gramEnd"/>
            <w:r w:rsidR="00B74231"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including </w:t>
            </w:r>
            <w:r w:rsidRPr="00B74231">
              <w:rPr>
                <w:rFonts w:ascii="Arial" w:hAnsi="Arial" w:cs="Arial"/>
                <w:sz w:val="24"/>
                <w:szCs w:val="24"/>
              </w:rPr>
              <w:t xml:space="preserve">short, </w:t>
            </w:r>
            <w:proofErr w:type="gramStart"/>
            <w:r w:rsidRPr="00B74231">
              <w:rPr>
                <w:rFonts w:ascii="Arial" w:hAnsi="Arial" w:cs="Arial"/>
                <w:sz w:val="24"/>
                <w:szCs w:val="24"/>
              </w:rPr>
              <w:t>medium</w:t>
            </w:r>
            <w:proofErr w:type="gramEnd"/>
            <w:r w:rsidR="00B74231" w:rsidRPr="00B742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4231">
              <w:rPr>
                <w:rFonts w:ascii="Arial" w:hAnsi="Arial" w:cs="Arial"/>
                <w:sz w:val="24"/>
                <w:szCs w:val="24"/>
              </w:rPr>
              <w:t>and long-term ideas</w:t>
            </w:r>
            <w:r w:rsidR="00B74231" w:rsidRPr="00B74231">
              <w:rPr>
                <w:rFonts w:ascii="Arial" w:hAnsi="Arial" w:cs="Arial"/>
                <w:sz w:val="24"/>
                <w:szCs w:val="24"/>
              </w:rPr>
              <w:t>;</w:t>
            </w:r>
            <w:r w:rsidRPr="00B74231">
              <w:rPr>
                <w:rFonts w:ascii="Arial" w:hAnsi="Arial" w:cs="Arial"/>
                <w:sz w:val="24"/>
                <w:szCs w:val="24"/>
              </w:rPr>
              <w:t xml:space="preserve"> approximately </w:t>
            </w:r>
            <w:proofErr w:type="gramStart"/>
            <w:r w:rsidRPr="00B74231">
              <w:rPr>
                <w:rFonts w:ascii="Arial" w:hAnsi="Arial" w:cs="Arial"/>
                <w:sz w:val="24"/>
                <w:szCs w:val="24"/>
              </w:rPr>
              <w:t>15</w:t>
            </w:r>
            <w:proofErr w:type="gramEnd"/>
            <w:r w:rsidRPr="00B74231">
              <w:rPr>
                <w:rFonts w:ascii="Arial" w:hAnsi="Arial" w:cs="Arial"/>
                <w:sz w:val="24"/>
                <w:szCs w:val="24"/>
              </w:rPr>
              <w:t xml:space="preserve"> ideas.</w:t>
            </w:r>
          </w:p>
          <w:p w14:paraId="510748ED" w14:textId="77777777" w:rsidR="0096269E" w:rsidRPr="0096269E" w:rsidRDefault="0096269E" w:rsidP="0096269E">
            <w:pPr>
              <w:spacing w:before="120" w:after="120"/>
              <w:rPr>
                <w:rFonts w:ascii="Arial" w:hAnsi="Arial" w:cs="Arial"/>
                <w:color w:val="EE0000"/>
                <w:kern w:val="28"/>
                <w:sz w:val="24"/>
                <w:szCs w:val="24"/>
              </w:rPr>
            </w:pPr>
            <w:proofErr w:type="gramStart"/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>8</w:t>
            </w:r>
            <w:proofErr w:type="gramEnd"/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 of these ideas </w:t>
            </w:r>
            <w:r w:rsidRPr="00B74231">
              <w:rPr>
                <w:rFonts w:ascii="Arial" w:hAnsi="Arial" w:cs="Arial"/>
                <w:sz w:val="24"/>
                <w:szCs w:val="24"/>
              </w:rPr>
              <w:t xml:space="preserve">should </w:t>
            </w:r>
            <w:proofErr w:type="gramStart"/>
            <w:r w:rsidRPr="00B74231">
              <w:rPr>
                <w:rFonts w:ascii="Arial" w:hAnsi="Arial" w:cs="Arial"/>
                <w:sz w:val="24"/>
                <w:szCs w:val="24"/>
              </w:rPr>
              <w:t>be illustrated</w:t>
            </w:r>
            <w:proofErr w:type="gramEnd"/>
            <w:r w:rsidRPr="00B74231">
              <w:rPr>
                <w:rFonts w:ascii="Arial" w:hAnsi="Arial" w:cs="Arial"/>
                <w:sz w:val="24"/>
                <w:szCs w:val="24"/>
              </w:rPr>
              <w:t xml:space="preserve"> which could consist of concept diagrams/drawings and/or isometric sketches. These will </w:t>
            </w:r>
            <w:proofErr w:type="gramStart"/>
            <w:r w:rsidRPr="00B74231">
              <w:rPr>
                <w:rFonts w:ascii="Arial" w:hAnsi="Arial" w:cs="Arial"/>
                <w:sz w:val="24"/>
                <w:szCs w:val="24"/>
              </w:rPr>
              <w:t>be used</w:t>
            </w:r>
            <w:proofErr w:type="gramEnd"/>
            <w:r w:rsidRPr="00B74231">
              <w:rPr>
                <w:rFonts w:ascii="Arial" w:hAnsi="Arial" w:cs="Arial"/>
                <w:sz w:val="24"/>
                <w:szCs w:val="24"/>
              </w:rPr>
              <w:t xml:space="preserve"> to bring the ideas to life for use in the plan and on social media helping to influence delivery</w:t>
            </w:r>
            <w:r w:rsidRPr="0096269E">
              <w:rPr>
                <w:rFonts w:ascii="Arial" w:hAnsi="Arial" w:cs="Arial"/>
                <w:color w:val="EE0000"/>
                <w:sz w:val="24"/>
                <w:szCs w:val="24"/>
              </w:rPr>
              <w:t>.</w:t>
            </w:r>
          </w:p>
          <w:p w14:paraId="1F85990C" w14:textId="77777777" w:rsidR="0096269E" w:rsidRPr="00B74231" w:rsidRDefault="0096269E" w:rsidP="0096269E">
            <w:pPr>
              <w:spacing w:before="120" w:after="120"/>
            </w:pPr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These </w:t>
            </w:r>
            <w:proofErr w:type="gramStart"/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>8</w:t>
            </w:r>
            <w:proofErr w:type="gramEnd"/>
            <w:r w:rsidRPr="00B7423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B74231">
              <w:rPr>
                <w:rFonts w:ascii="Arial" w:hAnsi="Arial" w:cs="Arial"/>
                <w:sz w:val="24"/>
                <w:szCs w:val="24"/>
              </w:rPr>
              <w:t xml:space="preserve">illustrated ideas should have an approximate cost attached based on similar examples delivered elsewhere. </w:t>
            </w:r>
          </w:p>
          <w:p w14:paraId="1F10C0EB" w14:textId="1C8C8AD5" w:rsidR="003D1D5F" w:rsidRDefault="003D1D5F" w:rsidP="005757D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Design Competition</w:t>
            </w:r>
          </w:p>
          <w:p w14:paraId="2A8C8D84" w14:textId="546438A8" w:rsidR="001F612F" w:rsidRDefault="001F612F" w:rsidP="005757D6">
            <w:pPr>
              <w:spacing w:before="120" w:after="12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In addition to the sketches delivered by the consultant, a Design </w:t>
            </w:r>
            <w:r w:rsidR="64AB5E1F">
              <w:rPr>
                <w:rFonts w:ascii="Arial" w:hAnsi="Arial" w:cs="Arial"/>
                <w:color w:val="000000"/>
                <w:sz w:val="24"/>
                <w:szCs w:val="24"/>
              </w:rPr>
              <w:t>Competition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will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 run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by the BID to </w:t>
            </w:r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gain sketches and ideas for </w:t>
            </w:r>
            <w:proofErr w:type="gramStart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 further ideas, </w:t>
            </w:r>
            <w:proofErr w:type="gramStart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 short, </w:t>
            </w:r>
            <w:proofErr w:type="gramStart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 medium and </w:t>
            </w:r>
            <w:proofErr w:type="gramStart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 long term – </w:t>
            </w:r>
            <w:proofErr w:type="gramStart"/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>these ideas will be decided by the BID and consultant</w:t>
            </w:r>
            <w:proofErr w:type="gramEnd"/>
            <w:r w:rsidR="00DF5980">
              <w:rPr>
                <w:rFonts w:ascii="Arial" w:hAnsi="Arial" w:cs="Arial"/>
                <w:color w:val="000000"/>
                <w:sz w:val="24"/>
                <w:szCs w:val="24"/>
              </w:rPr>
              <w:t xml:space="preserve">. A </w:t>
            </w:r>
            <w:r w:rsidR="00B252B6">
              <w:rPr>
                <w:rFonts w:ascii="Arial" w:hAnsi="Arial" w:cs="Arial"/>
                <w:color w:val="000000"/>
                <w:sz w:val="24"/>
                <w:szCs w:val="24"/>
              </w:rPr>
              <w:t xml:space="preserve">panel will decide on the winning design with all entries displayed in an online gallery on the website. </w:t>
            </w:r>
          </w:p>
          <w:p w14:paraId="7074C594" w14:textId="4A9512B9" w:rsidR="00CD60BE" w:rsidRPr="00D404D8" w:rsidRDefault="00DF5980" w:rsidP="005757D6">
            <w:pPr>
              <w:spacing w:before="120" w:after="120"/>
              <w:rPr>
                <w:rFonts w:ascii="Arial" w:hAnsi="Arial" w:cs="Arial"/>
                <w:color w:val="EE0000"/>
                <w:kern w:val="28"/>
                <w:sz w:val="24"/>
                <w:szCs w:val="24"/>
              </w:rPr>
            </w:pPr>
            <w:r w:rsidRPr="00A345CA">
              <w:rPr>
                <w:rFonts w:ascii="Arial" w:hAnsi="Arial" w:cs="Arial"/>
                <w:kern w:val="28"/>
                <w:sz w:val="24"/>
                <w:szCs w:val="24"/>
              </w:rPr>
              <w:t xml:space="preserve">The </w:t>
            </w:r>
            <w:r w:rsidR="003D1D5F" w:rsidRPr="00A345CA">
              <w:rPr>
                <w:rFonts w:ascii="Arial" w:hAnsi="Arial" w:cs="Arial"/>
                <w:kern w:val="28"/>
                <w:sz w:val="24"/>
                <w:szCs w:val="24"/>
              </w:rPr>
              <w:t xml:space="preserve">Design Competition </w:t>
            </w:r>
            <w:r w:rsidRPr="00A345CA">
              <w:rPr>
                <w:rFonts w:ascii="Arial" w:hAnsi="Arial" w:cs="Arial"/>
                <w:kern w:val="28"/>
                <w:sz w:val="24"/>
                <w:szCs w:val="24"/>
              </w:rPr>
              <w:t xml:space="preserve">will be </w:t>
            </w:r>
            <w:r w:rsidR="003D1D5F" w:rsidRPr="00A345CA">
              <w:rPr>
                <w:rFonts w:ascii="Arial" w:hAnsi="Arial" w:cs="Arial"/>
                <w:kern w:val="28"/>
                <w:sz w:val="24"/>
                <w:szCs w:val="24"/>
              </w:rPr>
              <w:t xml:space="preserve">open to </w:t>
            </w:r>
            <w:r w:rsidR="00A345CA">
              <w:rPr>
                <w:rFonts w:ascii="Arial" w:hAnsi="Arial" w:cs="Arial"/>
                <w:kern w:val="28"/>
                <w:sz w:val="24"/>
                <w:szCs w:val="24"/>
              </w:rPr>
              <w:t xml:space="preserve">professionals, students and the wider public to </w:t>
            </w:r>
            <w:r w:rsidR="00A345CA" w:rsidRPr="05FA72E9">
              <w:rPr>
                <w:rFonts w:ascii="Arial" w:hAnsi="Arial" w:cs="Arial"/>
                <w:sz w:val="24"/>
                <w:szCs w:val="24"/>
              </w:rPr>
              <w:t xml:space="preserve">submit their ideas. We want to run a </w:t>
            </w:r>
            <w:r w:rsidR="003D1D5F" w:rsidRPr="00A345CA">
              <w:rPr>
                <w:rFonts w:ascii="Arial" w:hAnsi="Arial" w:cs="Arial"/>
                <w:kern w:val="28"/>
                <w:sz w:val="24"/>
                <w:szCs w:val="24"/>
              </w:rPr>
              <w:t>Design Competition</w:t>
            </w:r>
            <w:r w:rsidR="00A345CA">
              <w:rPr>
                <w:rFonts w:ascii="Arial" w:hAnsi="Arial" w:cs="Arial"/>
                <w:color w:val="EE0000"/>
                <w:kern w:val="28"/>
                <w:sz w:val="24"/>
                <w:szCs w:val="24"/>
              </w:rPr>
              <w:t xml:space="preserve"> </w:t>
            </w:r>
            <w:r w:rsidR="00A345CA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to generate </w:t>
            </w:r>
            <w:r w:rsidR="003D1D5F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publicity, </w:t>
            </w:r>
            <w:r w:rsidR="003D1D5F" w:rsidRPr="05FA72E9">
              <w:rPr>
                <w:rFonts w:ascii="Arial" w:hAnsi="Arial" w:cs="Arial"/>
                <w:sz w:val="24"/>
                <w:szCs w:val="24"/>
              </w:rPr>
              <w:t>demonstrate</w:t>
            </w:r>
            <w:r w:rsid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 public</w:t>
            </w:r>
            <w:r w:rsidR="003D1D5F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 interest</w:t>
            </w:r>
            <w:r w:rsidR="00A345CA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 in opportunities to </w:t>
            </w:r>
            <w:r w:rsidR="00DE3CC6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improve the city centre and to help </w:t>
            </w:r>
            <w:r w:rsidR="003D1D5F" w:rsidRPr="00DE3CC6">
              <w:rPr>
                <w:rFonts w:ascii="Arial" w:hAnsi="Arial" w:cs="Arial"/>
                <w:kern w:val="28"/>
                <w:sz w:val="24"/>
                <w:szCs w:val="24"/>
              </w:rPr>
              <w:t>develop skills</w:t>
            </w:r>
            <w:r w:rsidR="00DE3CC6" w:rsidRP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 in this field.</w:t>
            </w:r>
            <w:r w:rsidR="00DE3CC6">
              <w:rPr>
                <w:rFonts w:ascii="Arial" w:hAnsi="Arial" w:cs="Arial"/>
                <w:kern w:val="28"/>
                <w:sz w:val="24"/>
                <w:szCs w:val="24"/>
              </w:rPr>
              <w:t xml:space="preserve"> It will also offer </w:t>
            </w:r>
            <w:r w:rsidR="005D764B">
              <w:rPr>
                <w:rFonts w:ascii="Arial" w:hAnsi="Arial" w:cs="Arial"/>
                <w:kern w:val="28"/>
                <w:sz w:val="24"/>
                <w:szCs w:val="24"/>
              </w:rPr>
              <w:t xml:space="preserve">entrants the opportunity to </w:t>
            </w:r>
            <w:proofErr w:type="gramStart"/>
            <w:r w:rsidR="005D764B" w:rsidRPr="05FA72E9">
              <w:rPr>
                <w:rFonts w:ascii="Arial" w:hAnsi="Arial" w:cs="Arial"/>
                <w:sz w:val="24"/>
                <w:szCs w:val="24"/>
              </w:rPr>
              <w:t>showcase</w:t>
            </w:r>
            <w:proofErr w:type="gramEnd"/>
            <w:r w:rsidR="005D764B" w:rsidRPr="05FA72E9">
              <w:rPr>
                <w:rFonts w:ascii="Arial" w:hAnsi="Arial" w:cs="Arial"/>
                <w:sz w:val="24"/>
                <w:szCs w:val="24"/>
              </w:rPr>
              <w:t xml:space="preserve"> their skills and that of </w:t>
            </w:r>
            <w:r w:rsidR="005D764B">
              <w:rPr>
                <w:rFonts w:ascii="Arial" w:hAnsi="Arial" w:cs="Arial"/>
                <w:kern w:val="28"/>
                <w:sz w:val="24"/>
                <w:szCs w:val="24"/>
              </w:rPr>
              <w:t xml:space="preserve">their company (if applicable). </w:t>
            </w:r>
          </w:p>
          <w:p w14:paraId="2591E212" w14:textId="676160C6" w:rsidR="00AA1F87" w:rsidRDefault="00561576" w:rsidP="005757D6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>Future</w:t>
            </w:r>
            <w:r w:rsidR="00D06D86">
              <w:rPr>
                <w:rFonts w:ascii="Arial" w:hAnsi="Arial" w:cs="Arial"/>
                <w:b/>
                <w:bCs/>
                <w:color w:val="000000"/>
                <w:kern w:val="28"/>
                <w:sz w:val="24"/>
                <w:szCs w:val="24"/>
                <w:u w:val="single"/>
              </w:rPr>
              <w:t xml:space="preserve"> Steps</w:t>
            </w:r>
          </w:p>
          <w:p w14:paraId="386171FB" w14:textId="4A2B17CB" w:rsidR="00684EAC" w:rsidRPr="00684EAC" w:rsidRDefault="00684EAC" w:rsidP="00684EAC">
            <w:pPr>
              <w:spacing w:before="120" w:after="120"/>
              <w:jc w:val="both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684EA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Following the 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publication</w:t>
            </w:r>
            <w:r w:rsidRPr="00684EA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of the </w:t>
            </w:r>
            <w:r w:rsidR="387FA2BA">
              <w:rPr>
                <w:rFonts w:ascii="Arial" w:hAnsi="Arial" w:cs="Arial"/>
                <w:color w:val="000000"/>
                <w:sz w:val="24"/>
                <w:szCs w:val="24"/>
              </w:rPr>
              <w:t>GIAP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BID team will </w:t>
            </w:r>
            <w:r w:rsidR="6EB9F6B6">
              <w:rPr>
                <w:rFonts w:ascii="Arial" w:hAnsi="Arial" w:cs="Arial"/>
                <w:color w:val="000000"/>
                <w:sz w:val="24"/>
                <w:szCs w:val="24"/>
              </w:rPr>
              <w:t>seek to take</w:t>
            </w:r>
            <w:r w:rsidR="0018341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forward the ideas throughout the rest of the BID term (2025 – 2030) allocating our budget for this theme accordingly as well as seeking partnership and grant opportunities to support this process.</w:t>
            </w:r>
          </w:p>
          <w:p w14:paraId="61E2EB0B" w14:textId="628F766A" w:rsidR="00966C89" w:rsidRDefault="00684EAC" w:rsidP="00684EAC">
            <w:pPr>
              <w:spacing w:before="120" w:after="120"/>
              <w:jc w:val="both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 w:rsidRPr="00684EAC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option to support the BID on an ongoing basis through further idea generation and support can </w:t>
            </w:r>
            <w:proofErr w:type="gramStart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be discussed</w:t>
            </w:r>
            <w:proofErr w:type="gramEnd"/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following the completion of the project.</w:t>
            </w:r>
          </w:p>
          <w:p w14:paraId="3126E64F" w14:textId="77CBF841" w:rsidR="002B2389" w:rsidRDefault="002B2389" w:rsidP="00684EAC">
            <w:pPr>
              <w:spacing w:before="120" w:after="120"/>
              <w:jc w:val="both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An event will celebrate the launch of the GIAP as well as the winners and entries into the Design Competition. </w:t>
            </w:r>
          </w:p>
          <w:p w14:paraId="7C704AA3" w14:textId="2813FA89" w:rsidR="002B2389" w:rsidRDefault="002B2389" w:rsidP="00684EAC">
            <w:pPr>
              <w:spacing w:before="120" w:after="120"/>
              <w:jc w:val="both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We hope that a range of publicity opportunities will be </w:t>
            </w:r>
            <w:r w:rsidR="00CA0179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available throughout the process demonstrating the BIDs commitment to this theme of work as well the opportunity to </w:t>
            </w:r>
            <w:proofErr w:type="gramStart"/>
            <w:r w:rsidR="00CA0179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>showcase</w:t>
            </w:r>
            <w:proofErr w:type="gramEnd"/>
            <w:r w:rsidR="00CA0179"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  <w:t xml:space="preserve"> the consultant’s work on the project.</w:t>
            </w:r>
          </w:p>
          <w:p w14:paraId="3CA3DC93" w14:textId="77777777" w:rsidR="00555730" w:rsidRPr="005E70C8" w:rsidRDefault="00555730" w:rsidP="00684EAC">
            <w:pPr>
              <w:spacing w:before="120" w:after="120"/>
              <w:jc w:val="both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</w:p>
          <w:p w14:paraId="0C02760C" w14:textId="77777777" w:rsidR="00A31E5E" w:rsidRDefault="00A31E5E" w:rsidP="00F82794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6217ECBA" w14:textId="77777777" w:rsidR="00A31904" w:rsidRDefault="00A3190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AE18F1C" w14:textId="77777777" w:rsidR="00A31904" w:rsidRPr="00B03BF9" w:rsidRDefault="00A3190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1E78BE" w:rsidRPr="00B03BF9" w14:paraId="7B3721CF" w14:textId="77777777" w:rsidTr="00B1759C">
        <w:trPr>
          <w:trHeight w:val="652"/>
        </w:trPr>
        <w:tc>
          <w:tcPr>
            <w:tcW w:w="10348" w:type="dxa"/>
            <w:gridSpan w:val="2"/>
            <w:shd w:val="clear" w:color="auto" w:fill="FFFFFF"/>
            <w:vAlign w:val="center"/>
          </w:tcPr>
          <w:p w14:paraId="4A3C0275" w14:textId="77777777" w:rsidR="001E78BE" w:rsidRPr="00B03BF9" w:rsidRDefault="00B03BF9" w:rsidP="008E493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19190446"/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AD715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78BE" w:rsidRPr="00B03BF9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8E4936" w:rsidRPr="00B03B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13D7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</w:tr>
      <w:tr w:rsidR="00A31E5E" w:rsidRPr="00B03BF9" w14:paraId="39B347FE" w14:textId="77777777" w:rsidTr="00B1759C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D190434" w14:textId="77777777" w:rsidR="00A31E5E" w:rsidRDefault="00A31E5E" w:rsidP="00962BD8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3B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51B2A">
              <w:rPr>
                <w:rFonts w:ascii="Arial" w:hAnsi="Arial" w:cs="Arial"/>
                <w:sz w:val="24"/>
                <w:szCs w:val="24"/>
              </w:rPr>
              <w:t>applicant</w:t>
            </w:r>
            <w:r w:rsidR="00962BD8" w:rsidRPr="00B03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3BF9">
              <w:rPr>
                <w:rFonts w:ascii="Arial" w:hAnsi="Arial" w:cs="Arial"/>
                <w:sz w:val="24"/>
                <w:szCs w:val="24"/>
              </w:rPr>
              <w:t>shall confirm the price (exclusive of VAT) t</w:t>
            </w:r>
            <w:r w:rsidR="006D3A2B" w:rsidRPr="00B03BF9">
              <w:rPr>
                <w:rFonts w:ascii="Arial" w:hAnsi="Arial" w:cs="Arial"/>
                <w:sz w:val="24"/>
                <w:szCs w:val="24"/>
              </w:rPr>
              <w:t xml:space="preserve">o complete the </w:t>
            </w:r>
            <w:r w:rsidR="00785EF4" w:rsidRPr="00785EF4">
              <w:rPr>
                <w:rFonts w:ascii="Arial" w:hAnsi="Arial" w:cs="Arial"/>
                <w:sz w:val="24"/>
                <w:szCs w:val="24"/>
              </w:rPr>
              <w:t>services</w:t>
            </w:r>
            <w:r w:rsidR="00AD715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C2F810" w14:textId="77777777" w:rsidR="00AD715B" w:rsidRPr="00B03BF9" w:rsidRDefault="00AD715B" w:rsidP="00521D56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3E2" w:rsidRPr="00B03BF9" w14:paraId="747FEF7B" w14:textId="77777777" w:rsidTr="00B1759C">
        <w:tc>
          <w:tcPr>
            <w:tcW w:w="6096" w:type="dxa"/>
            <w:tcBorders>
              <w:bottom w:val="single" w:sz="4" w:space="0" w:color="000000"/>
            </w:tcBorders>
            <w:shd w:val="clear" w:color="auto" w:fill="FFFFFF"/>
          </w:tcPr>
          <w:p w14:paraId="2DDDAE5F" w14:textId="77777777" w:rsidR="00EF53E2" w:rsidRPr="00B03BF9" w:rsidRDefault="001D5FFC" w:rsidP="006B6D0F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FFFFFF"/>
          </w:tcPr>
          <w:p w14:paraId="2C7736D9" w14:textId="77777777" w:rsidR="00EF53E2" w:rsidRPr="001A78A0" w:rsidRDefault="00EF53E2" w:rsidP="00EF53E2">
            <w:pPr>
              <w:spacing w:before="40" w:after="4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78A0">
              <w:rPr>
                <w:rFonts w:ascii="Arial" w:hAnsi="Arial" w:cs="Arial"/>
                <w:sz w:val="24"/>
                <w:szCs w:val="24"/>
              </w:rPr>
              <w:t>£</w:t>
            </w:r>
            <w:r w:rsidR="00051FFF">
              <w:rPr>
                <w:rFonts w:ascii="Arial" w:hAnsi="Arial" w:cs="Arial"/>
                <w:sz w:val="24"/>
                <w:szCs w:val="24"/>
              </w:rPr>
              <w:t>6,000.00</w:t>
            </w:r>
          </w:p>
        </w:tc>
      </w:tr>
      <w:bookmarkEnd w:id="0"/>
    </w:tbl>
    <w:p w14:paraId="6B133AEA" w14:textId="77777777" w:rsidR="008D1B27" w:rsidRDefault="008D1B27" w:rsidP="009C5AD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21D56" w:rsidRPr="00B03BF9" w14:paraId="4CE03B00" w14:textId="77777777" w:rsidTr="00DB1FC0">
        <w:trPr>
          <w:trHeight w:val="652"/>
        </w:trPr>
        <w:tc>
          <w:tcPr>
            <w:tcW w:w="10348" w:type="dxa"/>
            <w:shd w:val="clear" w:color="auto" w:fill="FFFFFF"/>
            <w:vAlign w:val="center"/>
          </w:tcPr>
          <w:p w14:paraId="3A22461C" w14:textId="77777777" w:rsidR="00CF0C57" w:rsidRDefault="00521D56" w:rsidP="00DB1FC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B03B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Application statement</w:t>
            </w:r>
          </w:p>
          <w:p w14:paraId="24AED5FD" w14:textId="77777777" w:rsidR="00CF0C57" w:rsidRDefault="00CF0C57" w:rsidP="00DB1FC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62717" w14:textId="1C3EE8F1" w:rsidR="00FC229C" w:rsidRPr="00CF0C57" w:rsidRDefault="00CF0C57" w:rsidP="00DB1FC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F0C57">
              <w:rPr>
                <w:rFonts w:ascii="Arial" w:hAnsi="Arial" w:cs="Arial"/>
                <w:b/>
                <w:sz w:val="24"/>
                <w:szCs w:val="24"/>
              </w:rPr>
              <w:t xml:space="preserve">~ </w:t>
            </w:r>
            <w:r w:rsidR="00BA6A3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F0C57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BD5C69">
              <w:rPr>
                <w:rFonts w:ascii="Arial" w:hAnsi="Arial" w:cs="Arial"/>
                <w:b/>
                <w:sz w:val="24"/>
                <w:szCs w:val="24"/>
              </w:rPr>
              <w:t xml:space="preserve"> - 1000</w:t>
            </w:r>
            <w:r w:rsidRPr="00CF0C57">
              <w:rPr>
                <w:rFonts w:ascii="Arial" w:hAnsi="Arial" w:cs="Arial"/>
                <w:b/>
                <w:sz w:val="24"/>
                <w:szCs w:val="24"/>
              </w:rPr>
              <w:t xml:space="preserve"> words</w:t>
            </w:r>
            <w:r w:rsidR="003D24F5" w:rsidRPr="00CF0C57">
              <w:rPr>
                <w:rFonts w:ascii="Arial" w:hAnsi="Arial" w:cs="Arial"/>
                <w:b/>
                <w:sz w:val="24"/>
                <w:szCs w:val="24"/>
              </w:rPr>
              <w:br/>
              <w:t xml:space="preserve">Please outline </w:t>
            </w:r>
            <w:r w:rsidR="0051138B">
              <w:rPr>
                <w:rFonts w:ascii="Arial" w:hAnsi="Arial" w:cs="Arial"/>
                <w:b/>
                <w:sz w:val="24"/>
                <w:szCs w:val="24"/>
              </w:rPr>
              <w:t xml:space="preserve">interest in this opportunity including </w:t>
            </w:r>
            <w:r w:rsidR="003D24F5" w:rsidRPr="00CF0C57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="00851B2A" w:rsidRPr="00CF0C57">
              <w:rPr>
                <w:rFonts w:ascii="Arial" w:hAnsi="Arial" w:cs="Arial"/>
                <w:b/>
                <w:sz w:val="24"/>
                <w:szCs w:val="24"/>
              </w:rPr>
              <w:t xml:space="preserve"> skills, experience and links to previous work which support your application.</w:t>
            </w:r>
          </w:p>
          <w:p w14:paraId="14F66DD5" w14:textId="5ED050E2" w:rsidR="0067516A" w:rsidRPr="003D24F5" w:rsidRDefault="0067516A" w:rsidP="00DB1FC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21D56" w:rsidRPr="00B03BF9" w14:paraId="460F763B" w14:textId="77777777" w:rsidTr="00DB1FC0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</w:tcPr>
          <w:p w14:paraId="514458CC" w14:textId="77777777" w:rsidR="00521D56" w:rsidRPr="00B03BF9" w:rsidRDefault="00521D56" w:rsidP="00FC229C">
            <w:pPr>
              <w:spacing w:before="40"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379364" w14:textId="77777777" w:rsidR="00521D56" w:rsidRPr="00B03BF9" w:rsidRDefault="00521D56" w:rsidP="009C5A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1E5AFE" w14:textId="77777777" w:rsidR="00747091" w:rsidRDefault="0074709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249578D3" w14:textId="77777777" w:rsidR="00E651D3" w:rsidRDefault="00E651D3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E651D3" w:rsidRPr="006145C4" w14:paraId="2AA3B625" w14:textId="77777777" w:rsidTr="00521D56">
        <w:tc>
          <w:tcPr>
            <w:tcW w:w="9303" w:type="dxa"/>
            <w:shd w:val="clear" w:color="auto" w:fill="D9D9D9"/>
          </w:tcPr>
          <w:p w14:paraId="1548F31F" w14:textId="77777777" w:rsidR="00E651D3" w:rsidRPr="006145C4" w:rsidRDefault="00E651D3" w:rsidP="006145C4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145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SECTION </w:t>
            </w:r>
            <w:r w:rsidR="00521D5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  <w:r w:rsidRPr="006145C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- COMPLIANCE</w:t>
            </w:r>
          </w:p>
        </w:tc>
      </w:tr>
      <w:tr w:rsidR="00E651D3" w:rsidRPr="006145C4" w14:paraId="47D20C8F" w14:textId="77777777" w:rsidTr="00521D56">
        <w:tc>
          <w:tcPr>
            <w:tcW w:w="9303" w:type="dxa"/>
          </w:tcPr>
          <w:p w14:paraId="658F60A9" w14:textId="77777777" w:rsidR="00E651D3" w:rsidRPr="006145C4" w:rsidRDefault="00E651D3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145C4">
              <w:rPr>
                <w:rFonts w:ascii="Arial" w:hAnsi="Arial" w:cs="Arial"/>
                <w:iCs/>
                <w:sz w:val="24"/>
                <w:szCs w:val="24"/>
              </w:rPr>
              <w:t>6.1</w:t>
            </w:r>
            <w:r w:rsidR="005239C4" w:rsidRPr="006145C4">
              <w:rPr>
                <w:rFonts w:ascii="Arial" w:hAnsi="Arial" w:cs="Arial"/>
                <w:iCs/>
                <w:sz w:val="24"/>
                <w:szCs w:val="24"/>
              </w:rPr>
              <w:t xml:space="preserve"> Employees</w:t>
            </w:r>
          </w:p>
          <w:p w14:paraId="487C2E94" w14:textId="77777777" w:rsidR="00E651D3" w:rsidRPr="006145C4" w:rsidRDefault="00E651D3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5"/>
              <w:gridCol w:w="3402"/>
            </w:tblGrid>
            <w:tr w:rsidR="005239C4" w:rsidRPr="006145C4" w14:paraId="1F0BC801" w14:textId="77777777" w:rsidTr="006145C4">
              <w:tc>
                <w:tcPr>
                  <w:tcW w:w="5675" w:type="dxa"/>
                </w:tcPr>
                <w:p w14:paraId="5F13AEEB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and/ or your employees have the right to work in the United Kingdom</w:t>
                  </w:r>
                </w:p>
              </w:tc>
              <w:tc>
                <w:tcPr>
                  <w:tcW w:w="3402" w:type="dxa"/>
                </w:tcPr>
                <w:p w14:paraId="112A4E55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  <w:tr w:rsidR="005239C4" w:rsidRPr="006145C4" w14:paraId="2DEF17D7" w14:textId="77777777" w:rsidTr="006145C4">
              <w:tc>
                <w:tcPr>
                  <w:tcW w:w="5675" w:type="dxa"/>
                </w:tcPr>
                <w:p w14:paraId="22049FE3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You and/ or your employees </w:t>
                  </w:r>
                  <w:proofErr w:type="gramStart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are paid</w:t>
                  </w:r>
                  <w:proofErr w:type="gramEnd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the National Living Wage</w:t>
                  </w:r>
                </w:p>
              </w:tc>
              <w:tc>
                <w:tcPr>
                  <w:tcW w:w="3402" w:type="dxa"/>
                </w:tcPr>
                <w:p w14:paraId="267692EB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  <w:tr w:rsidR="005239C4" w:rsidRPr="006145C4" w14:paraId="6A32DA87" w14:textId="77777777" w:rsidTr="006145C4">
              <w:tc>
                <w:tcPr>
                  <w:tcW w:w="5675" w:type="dxa"/>
                </w:tcPr>
                <w:p w14:paraId="48725E1C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and/ or your employees hold the necessary qualifications for the work tendered for.</w:t>
                  </w:r>
                </w:p>
              </w:tc>
              <w:tc>
                <w:tcPr>
                  <w:tcW w:w="3402" w:type="dxa"/>
                </w:tcPr>
                <w:p w14:paraId="66912B31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  <w:tr w:rsidR="005239C4" w:rsidRPr="006145C4" w14:paraId="76B0C991" w14:textId="77777777" w:rsidTr="006145C4">
              <w:tc>
                <w:tcPr>
                  <w:tcW w:w="5675" w:type="dxa"/>
                </w:tcPr>
                <w:p w14:paraId="3BF6642E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and/ or employees will comply with all UK equalities legislation</w:t>
                  </w:r>
                </w:p>
              </w:tc>
              <w:tc>
                <w:tcPr>
                  <w:tcW w:w="3402" w:type="dxa"/>
                </w:tcPr>
                <w:p w14:paraId="766E0B34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</w:tbl>
          <w:p w14:paraId="7731AD4B" w14:textId="77777777" w:rsidR="00E651D3" w:rsidRPr="006145C4" w:rsidRDefault="00E651D3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651D3" w:rsidRPr="006145C4" w14:paraId="702BD23C" w14:textId="77777777" w:rsidTr="00521D56">
        <w:tc>
          <w:tcPr>
            <w:tcW w:w="9303" w:type="dxa"/>
          </w:tcPr>
          <w:p w14:paraId="60389C98" w14:textId="77777777" w:rsidR="00E651D3" w:rsidRPr="006145C4" w:rsidRDefault="00E651D3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6DC5A78" w14:textId="77777777" w:rsidR="00CC37EF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145C4">
              <w:rPr>
                <w:rFonts w:ascii="Arial" w:hAnsi="Arial" w:cs="Arial"/>
                <w:iCs/>
                <w:sz w:val="24"/>
                <w:szCs w:val="24"/>
              </w:rPr>
              <w:t>6.2 Modern Slavery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5"/>
              <w:gridCol w:w="3341"/>
            </w:tblGrid>
            <w:tr w:rsidR="005239C4" w:rsidRPr="006145C4" w14:paraId="4A6A6922" w14:textId="77777777" w:rsidTr="006145C4">
              <w:tc>
                <w:tcPr>
                  <w:tcW w:w="5675" w:type="dxa"/>
                </w:tcPr>
                <w:p w14:paraId="7E8792F8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and/ or your employees comply with the requirements of the Modern Slavery Act</w:t>
                  </w:r>
                </w:p>
              </w:tc>
              <w:tc>
                <w:tcPr>
                  <w:tcW w:w="3341" w:type="dxa"/>
                </w:tcPr>
                <w:p w14:paraId="321E2B28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</w:tbl>
          <w:p w14:paraId="6F5021C1" w14:textId="77777777" w:rsidR="00CC37EF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E651D3" w:rsidRPr="006145C4" w14:paraId="351B23A1" w14:textId="77777777" w:rsidTr="00521D56">
        <w:tc>
          <w:tcPr>
            <w:tcW w:w="9303" w:type="dxa"/>
          </w:tcPr>
          <w:p w14:paraId="5C2D4201" w14:textId="77777777" w:rsidR="00CC37EF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F4A0418" w14:textId="77777777" w:rsidR="00E651D3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145C4">
              <w:rPr>
                <w:rFonts w:ascii="Arial" w:hAnsi="Arial" w:cs="Arial"/>
                <w:iCs/>
                <w:sz w:val="24"/>
                <w:szCs w:val="24"/>
              </w:rPr>
              <w:t xml:space="preserve">6.3 Health &amp; Safety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5"/>
              <w:gridCol w:w="3402"/>
            </w:tblGrid>
            <w:tr w:rsidR="005239C4" w:rsidRPr="006145C4" w14:paraId="0A4D1962" w14:textId="77777777" w:rsidTr="006145C4">
              <w:tc>
                <w:tcPr>
                  <w:tcW w:w="5675" w:type="dxa"/>
                </w:tcPr>
                <w:p w14:paraId="658BDD7D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proofErr w:type="gramStart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All of</w:t>
                  </w:r>
                  <w:proofErr w:type="gramEnd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the equipment / products/ supplies to </w:t>
                  </w:r>
                  <w:proofErr w:type="gramStart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be used</w:t>
                  </w:r>
                  <w:proofErr w:type="gramEnd"/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will comply with UK legislation</w:t>
                  </w:r>
                </w:p>
              </w:tc>
              <w:tc>
                <w:tcPr>
                  <w:tcW w:w="3402" w:type="dxa"/>
                </w:tcPr>
                <w:p w14:paraId="41BCFD45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  <w:tr w:rsidR="005239C4" w:rsidRPr="006145C4" w14:paraId="690DCBB6" w14:textId="77777777" w:rsidTr="006145C4">
              <w:tc>
                <w:tcPr>
                  <w:tcW w:w="5675" w:type="dxa"/>
                </w:tcPr>
                <w:p w14:paraId="4AD38BDC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You and/or your employees commit to complying with all UK health and safety legislation</w:t>
                  </w:r>
                </w:p>
              </w:tc>
              <w:tc>
                <w:tcPr>
                  <w:tcW w:w="3402" w:type="dxa"/>
                </w:tcPr>
                <w:p w14:paraId="30A946CC" w14:textId="77777777" w:rsidR="005239C4" w:rsidRPr="006145C4" w:rsidRDefault="005239C4" w:rsidP="006145C4">
                  <w:pPr>
                    <w:spacing w:after="0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6145C4">
                    <w:rPr>
                      <w:rFonts w:ascii="Arial" w:hAnsi="Arial" w:cs="Arial"/>
                      <w:iCs/>
                      <w:sz w:val="24"/>
                      <w:szCs w:val="24"/>
                    </w:rPr>
                    <w:t>Please tick to confirm</w:t>
                  </w:r>
                </w:p>
              </w:tc>
            </w:tr>
          </w:tbl>
          <w:p w14:paraId="0BD42AFB" w14:textId="77777777" w:rsidR="00CC37EF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58186BE" w14:textId="77777777" w:rsidR="00CC37EF" w:rsidRPr="006145C4" w:rsidRDefault="00CC37EF" w:rsidP="006145C4">
            <w:pPr>
              <w:spacing w:after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152694AD" w14:textId="446B390B" w:rsidR="00D22087" w:rsidRPr="005C7BAA" w:rsidRDefault="00D22087" w:rsidP="00FF4836">
      <w:pPr>
        <w:tabs>
          <w:tab w:val="left" w:pos="1160"/>
        </w:tabs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  <w:sectPr w:rsidR="00D22087" w:rsidRPr="005C7BAA" w:rsidSect="004B2C73">
          <w:footerReference w:type="default" r:id="rId23"/>
          <w:pgSz w:w="11906" w:h="16838"/>
          <w:pgMar w:top="993" w:right="1440" w:bottom="1440" w:left="1440" w:header="708" w:footer="708" w:gutter="0"/>
          <w:pgBorders w:display="firstPage" w:offsetFrom="page">
            <w:top w:val="single" w:sz="36" w:space="24" w:color="17365D"/>
            <w:left w:val="single" w:sz="36" w:space="24" w:color="17365D"/>
            <w:bottom w:val="single" w:sz="36" w:space="24" w:color="17365D"/>
            <w:right w:val="single" w:sz="36" w:space="24" w:color="17365D"/>
          </w:pgBorders>
          <w:cols w:space="708"/>
          <w:docGrid w:linePitch="360"/>
        </w:sectPr>
      </w:pPr>
    </w:p>
    <w:p w14:paraId="042275A3" w14:textId="77777777" w:rsidR="00BE5074" w:rsidRDefault="00BE5074" w:rsidP="00BE5074">
      <w:pPr>
        <w:rPr>
          <w:rFonts w:ascii="Arial" w:hAnsi="Arial"/>
          <w:b/>
          <w:bCs/>
        </w:rPr>
      </w:pPr>
      <w:r w:rsidRPr="67DBA247">
        <w:rPr>
          <w:rFonts w:ascii="Arial" w:hAnsi="Arial"/>
          <w:b/>
          <w:bCs/>
        </w:rPr>
        <w:lastRenderedPageBreak/>
        <w:t xml:space="preserve">I/We can confirm to offer the goods/services specified in compliance with the tender document at the </w:t>
      </w:r>
      <w:r w:rsidR="00374CC1">
        <w:rPr>
          <w:rFonts w:ascii="Arial" w:hAnsi="Arial"/>
          <w:b/>
          <w:bCs/>
        </w:rPr>
        <w:t xml:space="preserve">price </w:t>
      </w:r>
      <w:proofErr w:type="gramStart"/>
      <w:r w:rsidR="00374CC1">
        <w:rPr>
          <w:rFonts w:ascii="Arial" w:hAnsi="Arial"/>
          <w:b/>
          <w:bCs/>
        </w:rPr>
        <w:t>quote</w:t>
      </w:r>
      <w:r w:rsidR="007F0CB3">
        <w:rPr>
          <w:rFonts w:ascii="Arial" w:hAnsi="Arial"/>
          <w:b/>
          <w:bCs/>
        </w:rPr>
        <w:t>d</w:t>
      </w:r>
      <w:proofErr w:type="gramEnd"/>
    </w:p>
    <w:p w14:paraId="390797F3" w14:textId="77777777" w:rsidR="00BE5074" w:rsidRDefault="00BE5074" w:rsidP="00BE5074">
      <w:pPr>
        <w:rPr>
          <w:rFonts w:ascii="Arial" w:hAnsi="Arial"/>
        </w:rPr>
      </w:pPr>
    </w:p>
    <w:p w14:paraId="735D25C8" w14:textId="77777777" w:rsidR="00BE5074" w:rsidRDefault="00BE5074" w:rsidP="00BE5074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260"/>
      </w:tblGrid>
      <w:tr w:rsidR="00BE5074" w14:paraId="00A95EA9" w14:textId="77777777" w:rsidTr="007F0CB3">
        <w:trPr>
          <w:trHeight w:val="966"/>
        </w:trPr>
        <w:tc>
          <w:tcPr>
            <w:tcW w:w="2268" w:type="dxa"/>
          </w:tcPr>
          <w:p w14:paraId="577F680F" w14:textId="77777777" w:rsidR="00BE5074" w:rsidRDefault="00BE5074" w:rsidP="00C62DE3">
            <w:pPr>
              <w:rPr>
                <w:rFonts w:ascii="Arial" w:hAnsi="Arial"/>
              </w:rPr>
            </w:pPr>
          </w:p>
          <w:p w14:paraId="4DC7F1C6" w14:textId="77777777" w:rsidR="00BE5074" w:rsidRDefault="00BE5074" w:rsidP="00C62DE3">
            <w:pPr>
              <w:rPr>
                <w:rFonts w:ascii="Arial" w:hAnsi="Arial"/>
              </w:rPr>
            </w:pPr>
            <w:r w:rsidRPr="67DBA247">
              <w:rPr>
                <w:rFonts w:ascii="Arial" w:hAnsi="Arial"/>
              </w:rPr>
              <w:t>Signed:</w:t>
            </w:r>
          </w:p>
          <w:p w14:paraId="0A93091B" w14:textId="77777777" w:rsidR="00BE5074" w:rsidRDefault="00BE5074" w:rsidP="00C62DE3">
            <w:pPr>
              <w:rPr>
                <w:rFonts w:ascii="Arial" w:hAnsi="Arial"/>
              </w:rPr>
            </w:pPr>
          </w:p>
        </w:tc>
        <w:tc>
          <w:tcPr>
            <w:tcW w:w="6260" w:type="dxa"/>
          </w:tcPr>
          <w:p w14:paraId="45D111EC" w14:textId="77777777" w:rsidR="00BE5074" w:rsidRDefault="00BE5074" w:rsidP="00C62DE3">
            <w:pPr>
              <w:rPr>
                <w:rFonts w:ascii="Arial" w:hAnsi="Arial"/>
              </w:rPr>
            </w:pPr>
          </w:p>
        </w:tc>
      </w:tr>
      <w:tr w:rsidR="00BE5074" w14:paraId="42FAFD71" w14:textId="77777777" w:rsidTr="00C62DE3">
        <w:tc>
          <w:tcPr>
            <w:tcW w:w="2268" w:type="dxa"/>
          </w:tcPr>
          <w:p w14:paraId="7CA1174A" w14:textId="77777777" w:rsidR="00BE5074" w:rsidRDefault="00BE5074" w:rsidP="00C62DE3">
            <w:pPr>
              <w:rPr>
                <w:rFonts w:ascii="Arial" w:hAnsi="Arial"/>
              </w:rPr>
            </w:pPr>
          </w:p>
          <w:p w14:paraId="4B075DEE" w14:textId="77777777" w:rsidR="00BE5074" w:rsidRDefault="00BE5074" w:rsidP="00C62DE3">
            <w:pPr>
              <w:rPr>
                <w:rFonts w:ascii="Arial" w:hAnsi="Arial"/>
              </w:rPr>
            </w:pPr>
            <w:r w:rsidRPr="67DBA247">
              <w:rPr>
                <w:rFonts w:ascii="Arial" w:hAnsi="Arial"/>
              </w:rPr>
              <w:t>Date:</w:t>
            </w:r>
          </w:p>
          <w:p w14:paraId="74AB55FD" w14:textId="77777777" w:rsidR="00BE5074" w:rsidRDefault="00BE5074" w:rsidP="00C62DE3">
            <w:pPr>
              <w:rPr>
                <w:rFonts w:ascii="Arial" w:hAnsi="Arial"/>
              </w:rPr>
            </w:pPr>
          </w:p>
        </w:tc>
        <w:tc>
          <w:tcPr>
            <w:tcW w:w="6260" w:type="dxa"/>
          </w:tcPr>
          <w:p w14:paraId="6C0EC5A4" w14:textId="77777777" w:rsidR="00BE5074" w:rsidRDefault="00BE5074" w:rsidP="00C62DE3">
            <w:pPr>
              <w:rPr>
                <w:rFonts w:ascii="Arial" w:hAnsi="Arial"/>
              </w:rPr>
            </w:pPr>
          </w:p>
          <w:p w14:paraId="0DC112CD" w14:textId="77777777" w:rsidR="00BE5074" w:rsidRDefault="00BE5074" w:rsidP="00C62DE3">
            <w:pPr>
              <w:rPr>
                <w:rFonts w:ascii="Arial" w:hAnsi="Arial"/>
              </w:rPr>
            </w:pPr>
            <w:r w:rsidRPr="67DBA247">
              <w:rPr>
                <w:rFonts w:ascii="Arial" w:hAnsi="Arial"/>
              </w:rPr>
              <w:t xml:space="preserve">                                 /            /           </w:t>
            </w:r>
          </w:p>
        </w:tc>
      </w:tr>
      <w:tr w:rsidR="00BE5074" w14:paraId="526C3D9D" w14:textId="77777777" w:rsidTr="00C62DE3">
        <w:tc>
          <w:tcPr>
            <w:tcW w:w="2268" w:type="dxa"/>
          </w:tcPr>
          <w:p w14:paraId="31D9B005" w14:textId="77777777" w:rsidR="00BE5074" w:rsidRDefault="00BE5074" w:rsidP="00C62DE3">
            <w:pPr>
              <w:rPr>
                <w:rFonts w:ascii="Arial" w:hAnsi="Arial"/>
              </w:rPr>
            </w:pPr>
          </w:p>
          <w:p w14:paraId="07426CBD" w14:textId="77777777" w:rsidR="00BE5074" w:rsidRDefault="00BE5074" w:rsidP="00C62DE3">
            <w:pPr>
              <w:rPr>
                <w:rFonts w:ascii="Arial" w:hAnsi="Arial"/>
              </w:rPr>
            </w:pPr>
            <w:r w:rsidRPr="67DBA247">
              <w:rPr>
                <w:rFonts w:ascii="Arial" w:hAnsi="Arial"/>
              </w:rPr>
              <w:t>Print Name:</w:t>
            </w:r>
          </w:p>
          <w:p w14:paraId="1A5235A0" w14:textId="77777777" w:rsidR="00BE5074" w:rsidRDefault="00BE5074" w:rsidP="00C62DE3">
            <w:pPr>
              <w:rPr>
                <w:rFonts w:ascii="Arial" w:hAnsi="Arial"/>
              </w:rPr>
            </w:pPr>
          </w:p>
        </w:tc>
        <w:tc>
          <w:tcPr>
            <w:tcW w:w="6260" w:type="dxa"/>
          </w:tcPr>
          <w:p w14:paraId="5EDFFFFC" w14:textId="77777777" w:rsidR="00BE5074" w:rsidRDefault="00BE5074" w:rsidP="00C62DE3">
            <w:pPr>
              <w:rPr>
                <w:rFonts w:ascii="Arial" w:hAnsi="Arial"/>
              </w:rPr>
            </w:pPr>
          </w:p>
        </w:tc>
      </w:tr>
      <w:tr w:rsidR="00BE5074" w14:paraId="1A5EA496" w14:textId="77777777" w:rsidTr="00C62DE3">
        <w:tc>
          <w:tcPr>
            <w:tcW w:w="2268" w:type="dxa"/>
          </w:tcPr>
          <w:p w14:paraId="1D848C6D" w14:textId="77777777" w:rsidR="00BE5074" w:rsidRDefault="00BE5074" w:rsidP="00C62DE3">
            <w:pPr>
              <w:rPr>
                <w:rFonts w:ascii="Arial" w:hAnsi="Arial"/>
              </w:rPr>
            </w:pPr>
          </w:p>
          <w:p w14:paraId="010BE3A7" w14:textId="77777777" w:rsidR="00BE5074" w:rsidRDefault="00BE5074" w:rsidP="00C62DE3">
            <w:pPr>
              <w:rPr>
                <w:rFonts w:ascii="Arial" w:hAnsi="Arial"/>
              </w:rPr>
            </w:pPr>
            <w:r w:rsidRPr="67DBA247">
              <w:rPr>
                <w:rFonts w:ascii="Arial" w:hAnsi="Arial"/>
              </w:rPr>
              <w:t>In the capacity of:</w:t>
            </w:r>
          </w:p>
          <w:p w14:paraId="40293E08" w14:textId="77777777" w:rsidR="00BE5074" w:rsidRDefault="00BE5074" w:rsidP="00C62DE3">
            <w:pPr>
              <w:rPr>
                <w:rFonts w:ascii="Arial" w:hAnsi="Arial"/>
              </w:rPr>
            </w:pPr>
          </w:p>
        </w:tc>
        <w:tc>
          <w:tcPr>
            <w:tcW w:w="6260" w:type="dxa"/>
          </w:tcPr>
          <w:p w14:paraId="093D93E0" w14:textId="77777777" w:rsidR="00BE5074" w:rsidRDefault="00BE5074" w:rsidP="00C62DE3">
            <w:pPr>
              <w:rPr>
                <w:rFonts w:ascii="Arial" w:hAnsi="Arial"/>
              </w:rPr>
            </w:pPr>
          </w:p>
        </w:tc>
      </w:tr>
    </w:tbl>
    <w:p w14:paraId="3BDCC86A" w14:textId="77777777" w:rsidR="00E31D46" w:rsidRPr="00B03BF9" w:rsidRDefault="00E31D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014DA5" w14:textId="77777777" w:rsidR="001471AD" w:rsidRPr="00B03BF9" w:rsidRDefault="001471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0C8330" w14:textId="77777777" w:rsidR="001471AD" w:rsidRPr="00B03BF9" w:rsidRDefault="001471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11B6E3" w14:textId="77777777" w:rsidR="001471AD" w:rsidRDefault="00B90800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03BF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6A1CC0E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081DE14C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7D58DA87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54C4568B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0B38E2BF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205F8178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0AF6A865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33A6EF54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26382BAE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53F07499" w14:textId="77777777" w:rsidR="00245DAF" w:rsidRPr="00245DAF" w:rsidRDefault="00245DAF" w:rsidP="00245DAF">
      <w:pPr>
        <w:rPr>
          <w:rFonts w:ascii="Arial" w:hAnsi="Arial" w:cs="Arial"/>
          <w:sz w:val="24"/>
          <w:szCs w:val="24"/>
        </w:rPr>
      </w:pPr>
    </w:p>
    <w:p w14:paraId="4AB5E8E0" w14:textId="77777777" w:rsidR="00245DAF" w:rsidRPr="00245DAF" w:rsidRDefault="00245DAF" w:rsidP="00FC7A19">
      <w:pPr>
        <w:tabs>
          <w:tab w:val="left" w:pos="1110"/>
          <w:tab w:val="left" w:pos="1640"/>
          <w:tab w:val="right" w:pos="104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7A19">
        <w:rPr>
          <w:rFonts w:ascii="Arial" w:hAnsi="Arial" w:cs="Arial"/>
          <w:sz w:val="24"/>
          <w:szCs w:val="24"/>
        </w:rPr>
        <w:tab/>
      </w:r>
    </w:p>
    <w:sectPr w:rsidR="00245DAF" w:rsidRPr="00245DAF" w:rsidSect="00273CB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CF3E" w14:textId="77777777" w:rsidR="009D7C4F" w:rsidRDefault="009D7C4F">
      <w:pPr>
        <w:spacing w:after="0" w:line="240" w:lineRule="auto"/>
      </w:pPr>
      <w:r>
        <w:separator/>
      </w:r>
    </w:p>
  </w:endnote>
  <w:endnote w:type="continuationSeparator" w:id="0">
    <w:p w14:paraId="4F3DAE31" w14:textId="77777777" w:rsidR="009D7C4F" w:rsidRDefault="009D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A88A" w14:textId="77777777" w:rsidR="00DC5972" w:rsidRDefault="00135383">
    <w:pPr>
      <w:pStyle w:val="Footer"/>
      <w:jc w:val="right"/>
    </w:pPr>
    <w:r>
      <w:t>6</w:t>
    </w:r>
  </w:p>
  <w:p w14:paraId="6DF5AC24" w14:textId="77777777" w:rsidR="00DC5972" w:rsidRDefault="00DC5972">
    <w:pPr>
      <w:pStyle w:val="Footer"/>
    </w:pPr>
    <w:r>
      <w:t>RF</w:t>
    </w:r>
    <w:r w:rsidR="00FF4836">
      <w:t>I</w:t>
    </w:r>
    <w:r>
      <w:t xml:space="preserve"> </w:t>
    </w:r>
    <w:r w:rsidR="00FF4836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3039" w14:textId="77777777" w:rsidR="009D7C4F" w:rsidRDefault="009D7C4F">
      <w:pPr>
        <w:spacing w:after="0" w:line="240" w:lineRule="auto"/>
      </w:pPr>
      <w:r>
        <w:separator/>
      </w:r>
    </w:p>
  </w:footnote>
  <w:footnote w:type="continuationSeparator" w:id="0">
    <w:p w14:paraId="101A7120" w14:textId="77777777" w:rsidR="009D7C4F" w:rsidRDefault="009D7C4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Zw4nAvnzUETo" int2:id="jYyCyV1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150"/>
    <w:multiLevelType w:val="hybridMultilevel"/>
    <w:tmpl w:val="DF183F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9E"/>
    <w:multiLevelType w:val="hybridMultilevel"/>
    <w:tmpl w:val="A5401570"/>
    <w:lvl w:ilvl="0" w:tplc="31B2C492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5904C1"/>
    <w:multiLevelType w:val="hybridMultilevel"/>
    <w:tmpl w:val="2D6A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73666"/>
    <w:multiLevelType w:val="hybridMultilevel"/>
    <w:tmpl w:val="5DAA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0D5A"/>
    <w:multiLevelType w:val="hybridMultilevel"/>
    <w:tmpl w:val="C46C0A6A"/>
    <w:lvl w:ilvl="0" w:tplc="E3CA5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0955"/>
    <w:multiLevelType w:val="hybridMultilevel"/>
    <w:tmpl w:val="483ED27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8B4"/>
    <w:multiLevelType w:val="hybridMultilevel"/>
    <w:tmpl w:val="B68E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01CF"/>
    <w:multiLevelType w:val="hybridMultilevel"/>
    <w:tmpl w:val="3064FC4E"/>
    <w:lvl w:ilvl="0" w:tplc="BC940B2E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13A35"/>
    <w:multiLevelType w:val="hybridMultilevel"/>
    <w:tmpl w:val="F028BC5E"/>
    <w:lvl w:ilvl="0" w:tplc="14A07E0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47216"/>
    <w:multiLevelType w:val="hybridMultilevel"/>
    <w:tmpl w:val="36CC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709A"/>
    <w:multiLevelType w:val="hybridMultilevel"/>
    <w:tmpl w:val="DB60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6F70"/>
    <w:multiLevelType w:val="hybridMultilevel"/>
    <w:tmpl w:val="13868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A5232"/>
    <w:multiLevelType w:val="hybridMultilevel"/>
    <w:tmpl w:val="08E0D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24812"/>
    <w:multiLevelType w:val="multilevel"/>
    <w:tmpl w:val="0B041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4" w15:restartNumberingAfterBreak="0">
    <w:nsid w:val="45AD4ECD"/>
    <w:multiLevelType w:val="multilevel"/>
    <w:tmpl w:val="955E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7332D6"/>
    <w:multiLevelType w:val="hybridMultilevel"/>
    <w:tmpl w:val="CE8EA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33FB8"/>
    <w:multiLevelType w:val="hybridMultilevel"/>
    <w:tmpl w:val="4C84D1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AD7B02"/>
    <w:multiLevelType w:val="hybridMultilevel"/>
    <w:tmpl w:val="8E96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F6EC6"/>
    <w:multiLevelType w:val="hybridMultilevel"/>
    <w:tmpl w:val="BDE206DC"/>
    <w:lvl w:ilvl="0" w:tplc="E3CA5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613B0"/>
    <w:multiLevelType w:val="hybridMultilevel"/>
    <w:tmpl w:val="16F4CF32"/>
    <w:lvl w:ilvl="0" w:tplc="CDA03080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0956D18"/>
    <w:multiLevelType w:val="hybridMultilevel"/>
    <w:tmpl w:val="07F0E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42B11"/>
    <w:multiLevelType w:val="hybridMultilevel"/>
    <w:tmpl w:val="B816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E1BA1"/>
    <w:multiLevelType w:val="hybridMultilevel"/>
    <w:tmpl w:val="38EE6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026A3"/>
    <w:multiLevelType w:val="hybridMultilevel"/>
    <w:tmpl w:val="E7E0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859A4"/>
    <w:multiLevelType w:val="hybridMultilevel"/>
    <w:tmpl w:val="AD2E4A0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910DAA"/>
    <w:multiLevelType w:val="hybridMultilevel"/>
    <w:tmpl w:val="45EA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1524">
    <w:abstractNumId w:val="22"/>
  </w:num>
  <w:num w:numId="2" w16cid:durableId="1965502013">
    <w:abstractNumId w:val="23"/>
  </w:num>
  <w:num w:numId="3" w16cid:durableId="145172387">
    <w:abstractNumId w:val="6"/>
  </w:num>
  <w:num w:numId="4" w16cid:durableId="1335035887">
    <w:abstractNumId w:val="9"/>
  </w:num>
  <w:num w:numId="5" w16cid:durableId="203179468">
    <w:abstractNumId w:val="7"/>
  </w:num>
  <w:num w:numId="6" w16cid:durableId="1729299706">
    <w:abstractNumId w:val="8"/>
  </w:num>
  <w:num w:numId="7" w16cid:durableId="630791914">
    <w:abstractNumId w:val="3"/>
  </w:num>
  <w:num w:numId="8" w16cid:durableId="1044020317">
    <w:abstractNumId w:val="17"/>
  </w:num>
  <w:num w:numId="9" w16cid:durableId="1273248772">
    <w:abstractNumId w:val="0"/>
  </w:num>
  <w:num w:numId="10" w16cid:durableId="596712087">
    <w:abstractNumId w:val="13"/>
  </w:num>
  <w:num w:numId="11" w16cid:durableId="1304387202">
    <w:abstractNumId w:val="12"/>
  </w:num>
  <w:num w:numId="12" w16cid:durableId="1791389001">
    <w:abstractNumId w:val="16"/>
  </w:num>
  <w:num w:numId="13" w16cid:durableId="1470855479">
    <w:abstractNumId w:val="20"/>
  </w:num>
  <w:num w:numId="14" w16cid:durableId="314724143">
    <w:abstractNumId w:val="21"/>
  </w:num>
  <w:num w:numId="15" w16cid:durableId="2146777017">
    <w:abstractNumId w:val="5"/>
  </w:num>
  <w:num w:numId="16" w16cid:durableId="1727991548">
    <w:abstractNumId w:val="1"/>
  </w:num>
  <w:num w:numId="17" w16cid:durableId="41223273">
    <w:abstractNumId w:val="19"/>
  </w:num>
  <w:num w:numId="18" w16cid:durableId="1604727254">
    <w:abstractNumId w:val="11"/>
  </w:num>
  <w:num w:numId="19" w16cid:durableId="748575355">
    <w:abstractNumId w:val="10"/>
  </w:num>
  <w:num w:numId="20" w16cid:durableId="1852602526">
    <w:abstractNumId w:val="24"/>
  </w:num>
  <w:num w:numId="21" w16cid:durableId="717901844">
    <w:abstractNumId w:val="2"/>
  </w:num>
  <w:num w:numId="22" w16cid:durableId="1445267063">
    <w:abstractNumId w:val="25"/>
  </w:num>
  <w:num w:numId="23" w16cid:durableId="856773255">
    <w:abstractNumId w:val="15"/>
  </w:num>
  <w:num w:numId="24" w16cid:durableId="1074821734">
    <w:abstractNumId w:val="18"/>
  </w:num>
  <w:num w:numId="25" w16cid:durableId="1617907256">
    <w:abstractNumId w:val="4"/>
  </w:num>
  <w:num w:numId="26" w16cid:durableId="558591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50" style="mso-position-horizontal-relative:page;mso-position-vertical-relative:page;mso-width-relative:margin;v-text-anchor:middle" o:allowincell="f" fillcolor="#fabf8f" strokecolor="#fabf8f">
      <v:fill color="#fabf8f" color2="#fde9d9" angle="-45" focus="-50%" type="gradient"/>
      <v:stroke color="#fabf8f" weight="1pt"/>
      <v:shadow on="t" type="perspective" color="#974706" opacity=".5" offset="1pt" offset2="-3pt"/>
      <v:textbox inset="10.8pt,7.2pt,10.8pt,7.2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B4E"/>
    <w:rsid w:val="0001069B"/>
    <w:rsid w:val="00011700"/>
    <w:rsid w:val="00013F1F"/>
    <w:rsid w:val="00021077"/>
    <w:rsid w:val="00030732"/>
    <w:rsid w:val="00031464"/>
    <w:rsid w:val="00031BD8"/>
    <w:rsid w:val="00032979"/>
    <w:rsid w:val="00046D56"/>
    <w:rsid w:val="00051FFF"/>
    <w:rsid w:val="00057534"/>
    <w:rsid w:val="00063A0F"/>
    <w:rsid w:val="00063E2A"/>
    <w:rsid w:val="00070BAD"/>
    <w:rsid w:val="00073BB2"/>
    <w:rsid w:val="00077528"/>
    <w:rsid w:val="00077C1B"/>
    <w:rsid w:val="00082049"/>
    <w:rsid w:val="00082AF3"/>
    <w:rsid w:val="00084386"/>
    <w:rsid w:val="0008639C"/>
    <w:rsid w:val="00096C31"/>
    <w:rsid w:val="000A1ACC"/>
    <w:rsid w:val="000B7B88"/>
    <w:rsid w:val="000C2358"/>
    <w:rsid w:val="000C344C"/>
    <w:rsid w:val="000C4730"/>
    <w:rsid w:val="000D7820"/>
    <w:rsid w:val="000E16EA"/>
    <w:rsid w:val="000E403C"/>
    <w:rsid w:val="000E56AF"/>
    <w:rsid w:val="000F0FD3"/>
    <w:rsid w:val="00100327"/>
    <w:rsid w:val="00102E1D"/>
    <w:rsid w:val="00117F77"/>
    <w:rsid w:val="0012180A"/>
    <w:rsid w:val="001268D0"/>
    <w:rsid w:val="00135383"/>
    <w:rsid w:val="001416DA"/>
    <w:rsid w:val="00146FEA"/>
    <w:rsid w:val="001471AD"/>
    <w:rsid w:val="001513D7"/>
    <w:rsid w:val="00152DA4"/>
    <w:rsid w:val="00156F76"/>
    <w:rsid w:val="001676AA"/>
    <w:rsid w:val="00183412"/>
    <w:rsid w:val="00185FE6"/>
    <w:rsid w:val="001875E4"/>
    <w:rsid w:val="00192BF3"/>
    <w:rsid w:val="00196348"/>
    <w:rsid w:val="00196CE5"/>
    <w:rsid w:val="001A0907"/>
    <w:rsid w:val="001A2D27"/>
    <w:rsid w:val="001A411E"/>
    <w:rsid w:val="001A78A0"/>
    <w:rsid w:val="001A7F13"/>
    <w:rsid w:val="001B0049"/>
    <w:rsid w:val="001B28A8"/>
    <w:rsid w:val="001B546B"/>
    <w:rsid w:val="001B6F58"/>
    <w:rsid w:val="001D16C8"/>
    <w:rsid w:val="001D1D5F"/>
    <w:rsid w:val="001D5FFC"/>
    <w:rsid w:val="001E78BE"/>
    <w:rsid w:val="001F612F"/>
    <w:rsid w:val="0020442D"/>
    <w:rsid w:val="00207E0D"/>
    <w:rsid w:val="00212BBE"/>
    <w:rsid w:val="00215782"/>
    <w:rsid w:val="002228A7"/>
    <w:rsid w:val="0023271C"/>
    <w:rsid w:val="00234382"/>
    <w:rsid w:val="002362D8"/>
    <w:rsid w:val="002366BB"/>
    <w:rsid w:val="002403AC"/>
    <w:rsid w:val="00245DAF"/>
    <w:rsid w:val="0025095B"/>
    <w:rsid w:val="00257249"/>
    <w:rsid w:val="00260A5D"/>
    <w:rsid w:val="0027049E"/>
    <w:rsid w:val="00273CBA"/>
    <w:rsid w:val="0027474E"/>
    <w:rsid w:val="00275D95"/>
    <w:rsid w:val="00281701"/>
    <w:rsid w:val="00295089"/>
    <w:rsid w:val="00295963"/>
    <w:rsid w:val="002A00B0"/>
    <w:rsid w:val="002B0AF6"/>
    <w:rsid w:val="002B13FE"/>
    <w:rsid w:val="002B2389"/>
    <w:rsid w:val="002B2E26"/>
    <w:rsid w:val="002C228D"/>
    <w:rsid w:val="002C5327"/>
    <w:rsid w:val="002D0C06"/>
    <w:rsid w:val="002D1A1C"/>
    <w:rsid w:val="002D31C3"/>
    <w:rsid w:val="002F0DF6"/>
    <w:rsid w:val="002F4453"/>
    <w:rsid w:val="00301062"/>
    <w:rsid w:val="00301276"/>
    <w:rsid w:val="003023A9"/>
    <w:rsid w:val="00312779"/>
    <w:rsid w:val="00314BE3"/>
    <w:rsid w:val="003175EE"/>
    <w:rsid w:val="00320558"/>
    <w:rsid w:val="003231C0"/>
    <w:rsid w:val="0032345B"/>
    <w:rsid w:val="003278DE"/>
    <w:rsid w:val="0033043B"/>
    <w:rsid w:val="003321DC"/>
    <w:rsid w:val="00345AA9"/>
    <w:rsid w:val="003509ED"/>
    <w:rsid w:val="0035569D"/>
    <w:rsid w:val="00357E90"/>
    <w:rsid w:val="003656C2"/>
    <w:rsid w:val="003711B9"/>
    <w:rsid w:val="00373C72"/>
    <w:rsid w:val="00374CC1"/>
    <w:rsid w:val="003824FB"/>
    <w:rsid w:val="00385608"/>
    <w:rsid w:val="003A09D7"/>
    <w:rsid w:val="003B000E"/>
    <w:rsid w:val="003B0AFD"/>
    <w:rsid w:val="003B2292"/>
    <w:rsid w:val="003C2BFB"/>
    <w:rsid w:val="003D1D5F"/>
    <w:rsid w:val="003D24F5"/>
    <w:rsid w:val="003D79F2"/>
    <w:rsid w:val="003E3D64"/>
    <w:rsid w:val="003E4656"/>
    <w:rsid w:val="00400347"/>
    <w:rsid w:val="00407B53"/>
    <w:rsid w:val="004141BE"/>
    <w:rsid w:val="00414A5D"/>
    <w:rsid w:val="0041532A"/>
    <w:rsid w:val="0042415E"/>
    <w:rsid w:val="00425362"/>
    <w:rsid w:val="00427382"/>
    <w:rsid w:val="00430285"/>
    <w:rsid w:val="00430B06"/>
    <w:rsid w:val="004321DC"/>
    <w:rsid w:val="00433E9C"/>
    <w:rsid w:val="004377A7"/>
    <w:rsid w:val="004469E3"/>
    <w:rsid w:val="0045157A"/>
    <w:rsid w:val="00471C8E"/>
    <w:rsid w:val="004740EF"/>
    <w:rsid w:val="00474EDE"/>
    <w:rsid w:val="00475331"/>
    <w:rsid w:val="00494278"/>
    <w:rsid w:val="004A5B7D"/>
    <w:rsid w:val="004B2C73"/>
    <w:rsid w:val="004B505B"/>
    <w:rsid w:val="004B54ED"/>
    <w:rsid w:val="004B5AF6"/>
    <w:rsid w:val="004C1002"/>
    <w:rsid w:val="004C5DA8"/>
    <w:rsid w:val="004D2B44"/>
    <w:rsid w:val="004F1F77"/>
    <w:rsid w:val="004F6B00"/>
    <w:rsid w:val="00507131"/>
    <w:rsid w:val="0051138B"/>
    <w:rsid w:val="005115FA"/>
    <w:rsid w:val="00511BAE"/>
    <w:rsid w:val="00514B4D"/>
    <w:rsid w:val="00514DEA"/>
    <w:rsid w:val="00516211"/>
    <w:rsid w:val="00516EE4"/>
    <w:rsid w:val="00521D56"/>
    <w:rsid w:val="005228D2"/>
    <w:rsid w:val="005239C4"/>
    <w:rsid w:val="00533404"/>
    <w:rsid w:val="005341D3"/>
    <w:rsid w:val="00540712"/>
    <w:rsid w:val="00540851"/>
    <w:rsid w:val="00554C7F"/>
    <w:rsid w:val="00555730"/>
    <w:rsid w:val="00555F63"/>
    <w:rsid w:val="00561576"/>
    <w:rsid w:val="005645ED"/>
    <w:rsid w:val="00565087"/>
    <w:rsid w:val="005672A8"/>
    <w:rsid w:val="00571190"/>
    <w:rsid w:val="005739DB"/>
    <w:rsid w:val="005757D6"/>
    <w:rsid w:val="005843F2"/>
    <w:rsid w:val="00585F6E"/>
    <w:rsid w:val="005866C1"/>
    <w:rsid w:val="00593418"/>
    <w:rsid w:val="005934C8"/>
    <w:rsid w:val="005A0117"/>
    <w:rsid w:val="005A374D"/>
    <w:rsid w:val="005A6BFB"/>
    <w:rsid w:val="005B400C"/>
    <w:rsid w:val="005C599E"/>
    <w:rsid w:val="005C7BAA"/>
    <w:rsid w:val="005C7BDE"/>
    <w:rsid w:val="005D18F6"/>
    <w:rsid w:val="005D2A04"/>
    <w:rsid w:val="005D37E6"/>
    <w:rsid w:val="005D764B"/>
    <w:rsid w:val="005E1A87"/>
    <w:rsid w:val="005E70C8"/>
    <w:rsid w:val="005F071E"/>
    <w:rsid w:val="005F2E6A"/>
    <w:rsid w:val="005F77F5"/>
    <w:rsid w:val="006001BD"/>
    <w:rsid w:val="006036D4"/>
    <w:rsid w:val="006062A6"/>
    <w:rsid w:val="006064BC"/>
    <w:rsid w:val="00607016"/>
    <w:rsid w:val="00612A4E"/>
    <w:rsid w:val="006145C4"/>
    <w:rsid w:val="00614F87"/>
    <w:rsid w:val="00621113"/>
    <w:rsid w:val="006227EA"/>
    <w:rsid w:val="006327A7"/>
    <w:rsid w:val="00632C30"/>
    <w:rsid w:val="00654D33"/>
    <w:rsid w:val="00655609"/>
    <w:rsid w:val="006563FC"/>
    <w:rsid w:val="0066302B"/>
    <w:rsid w:val="00667388"/>
    <w:rsid w:val="0066761B"/>
    <w:rsid w:val="0067516A"/>
    <w:rsid w:val="00684EAC"/>
    <w:rsid w:val="006863B4"/>
    <w:rsid w:val="00691A0C"/>
    <w:rsid w:val="0069757E"/>
    <w:rsid w:val="006A1FC0"/>
    <w:rsid w:val="006A237C"/>
    <w:rsid w:val="006B6D0F"/>
    <w:rsid w:val="006C18E6"/>
    <w:rsid w:val="006C2568"/>
    <w:rsid w:val="006C269F"/>
    <w:rsid w:val="006D3A2B"/>
    <w:rsid w:val="006E41C1"/>
    <w:rsid w:val="006F506A"/>
    <w:rsid w:val="006F7EDF"/>
    <w:rsid w:val="007048DD"/>
    <w:rsid w:val="00705A29"/>
    <w:rsid w:val="00720275"/>
    <w:rsid w:val="00722DD3"/>
    <w:rsid w:val="0073D779"/>
    <w:rsid w:val="007441D3"/>
    <w:rsid w:val="00745D03"/>
    <w:rsid w:val="0074689D"/>
    <w:rsid w:val="00747091"/>
    <w:rsid w:val="00747955"/>
    <w:rsid w:val="00750931"/>
    <w:rsid w:val="00755267"/>
    <w:rsid w:val="00760AF0"/>
    <w:rsid w:val="00773081"/>
    <w:rsid w:val="0077469A"/>
    <w:rsid w:val="00780C11"/>
    <w:rsid w:val="0078212B"/>
    <w:rsid w:val="00782380"/>
    <w:rsid w:val="00785EF4"/>
    <w:rsid w:val="007909A6"/>
    <w:rsid w:val="00791D0A"/>
    <w:rsid w:val="00791E13"/>
    <w:rsid w:val="00796B44"/>
    <w:rsid w:val="007A32FD"/>
    <w:rsid w:val="007A7F2E"/>
    <w:rsid w:val="007B007C"/>
    <w:rsid w:val="007B4713"/>
    <w:rsid w:val="007B4B24"/>
    <w:rsid w:val="007B7C8F"/>
    <w:rsid w:val="007C6269"/>
    <w:rsid w:val="007C6A68"/>
    <w:rsid w:val="007D3BBE"/>
    <w:rsid w:val="007D5702"/>
    <w:rsid w:val="007D73F2"/>
    <w:rsid w:val="007E1896"/>
    <w:rsid w:val="007E3F28"/>
    <w:rsid w:val="007E6440"/>
    <w:rsid w:val="007F00A8"/>
    <w:rsid w:val="007F04BF"/>
    <w:rsid w:val="007F0CB3"/>
    <w:rsid w:val="007F1476"/>
    <w:rsid w:val="007F1573"/>
    <w:rsid w:val="007F2304"/>
    <w:rsid w:val="007F23A3"/>
    <w:rsid w:val="007F7566"/>
    <w:rsid w:val="008030E1"/>
    <w:rsid w:val="00804EE8"/>
    <w:rsid w:val="00806F05"/>
    <w:rsid w:val="00807DFD"/>
    <w:rsid w:val="008145BB"/>
    <w:rsid w:val="00814B2A"/>
    <w:rsid w:val="00825AD8"/>
    <w:rsid w:val="00830324"/>
    <w:rsid w:val="00835155"/>
    <w:rsid w:val="00837AB7"/>
    <w:rsid w:val="008414CA"/>
    <w:rsid w:val="00841781"/>
    <w:rsid w:val="00851B2A"/>
    <w:rsid w:val="0085286C"/>
    <w:rsid w:val="00852F8C"/>
    <w:rsid w:val="00855516"/>
    <w:rsid w:val="00855B2B"/>
    <w:rsid w:val="00863765"/>
    <w:rsid w:val="008654C2"/>
    <w:rsid w:val="0087025C"/>
    <w:rsid w:val="00873F06"/>
    <w:rsid w:val="008746EE"/>
    <w:rsid w:val="00882F55"/>
    <w:rsid w:val="0088469A"/>
    <w:rsid w:val="0088587C"/>
    <w:rsid w:val="00895808"/>
    <w:rsid w:val="008A13F2"/>
    <w:rsid w:val="008B1317"/>
    <w:rsid w:val="008B1C1C"/>
    <w:rsid w:val="008B3072"/>
    <w:rsid w:val="008C3931"/>
    <w:rsid w:val="008D1B27"/>
    <w:rsid w:val="008D7F9A"/>
    <w:rsid w:val="008E3983"/>
    <w:rsid w:val="008E4936"/>
    <w:rsid w:val="008E4CC5"/>
    <w:rsid w:val="008E5C15"/>
    <w:rsid w:val="008E63AD"/>
    <w:rsid w:val="008E7C38"/>
    <w:rsid w:val="008F293D"/>
    <w:rsid w:val="0090324E"/>
    <w:rsid w:val="009036F3"/>
    <w:rsid w:val="00904C81"/>
    <w:rsid w:val="009135C2"/>
    <w:rsid w:val="009236A4"/>
    <w:rsid w:val="0092688B"/>
    <w:rsid w:val="00933BDA"/>
    <w:rsid w:val="00934CEA"/>
    <w:rsid w:val="009363AC"/>
    <w:rsid w:val="00940F81"/>
    <w:rsid w:val="00945985"/>
    <w:rsid w:val="00945D1A"/>
    <w:rsid w:val="00947EAB"/>
    <w:rsid w:val="00950834"/>
    <w:rsid w:val="009530A2"/>
    <w:rsid w:val="00961976"/>
    <w:rsid w:val="009624F1"/>
    <w:rsid w:val="0096269E"/>
    <w:rsid w:val="00962BD8"/>
    <w:rsid w:val="0096661B"/>
    <w:rsid w:val="00966C89"/>
    <w:rsid w:val="00971A15"/>
    <w:rsid w:val="009746C8"/>
    <w:rsid w:val="00977ED0"/>
    <w:rsid w:val="009812C9"/>
    <w:rsid w:val="00982B01"/>
    <w:rsid w:val="0098729D"/>
    <w:rsid w:val="0099245D"/>
    <w:rsid w:val="00997682"/>
    <w:rsid w:val="009A070C"/>
    <w:rsid w:val="009A24DE"/>
    <w:rsid w:val="009A3B9F"/>
    <w:rsid w:val="009A483C"/>
    <w:rsid w:val="009A756D"/>
    <w:rsid w:val="009A7C39"/>
    <w:rsid w:val="009B70BF"/>
    <w:rsid w:val="009B735B"/>
    <w:rsid w:val="009C39D6"/>
    <w:rsid w:val="009C5AD2"/>
    <w:rsid w:val="009C5F53"/>
    <w:rsid w:val="009C6606"/>
    <w:rsid w:val="009C7DB0"/>
    <w:rsid w:val="009D58B2"/>
    <w:rsid w:val="009D7C4F"/>
    <w:rsid w:val="009F4F4E"/>
    <w:rsid w:val="009F760E"/>
    <w:rsid w:val="00A01CDE"/>
    <w:rsid w:val="00A15F77"/>
    <w:rsid w:val="00A16405"/>
    <w:rsid w:val="00A22C8B"/>
    <w:rsid w:val="00A27A1B"/>
    <w:rsid w:val="00A31904"/>
    <w:rsid w:val="00A31E5E"/>
    <w:rsid w:val="00A32019"/>
    <w:rsid w:val="00A345CA"/>
    <w:rsid w:val="00A411BD"/>
    <w:rsid w:val="00A5049E"/>
    <w:rsid w:val="00A534E9"/>
    <w:rsid w:val="00A62A81"/>
    <w:rsid w:val="00A6681D"/>
    <w:rsid w:val="00A66B3B"/>
    <w:rsid w:val="00A726CC"/>
    <w:rsid w:val="00A72E80"/>
    <w:rsid w:val="00A751D6"/>
    <w:rsid w:val="00A9096A"/>
    <w:rsid w:val="00A95C2D"/>
    <w:rsid w:val="00A96EE5"/>
    <w:rsid w:val="00A97DDD"/>
    <w:rsid w:val="00AA1F87"/>
    <w:rsid w:val="00AA5422"/>
    <w:rsid w:val="00AB4A66"/>
    <w:rsid w:val="00AD5964"/>
    <w:rsid w:val="00AD5DAB"/>
    <w:rsid w:val="00AD715B"/>
    <w:rsid w:val="00AE171B"/>
    <w:rsid w:val="00AE2935"/>
    <w:rsid w:val="00AE7AA3"/>
    <w:rsid w:val="00AF17D0"/>
    <w:rsid w:val="00B004F0"/>
    <w:rsid w:val="00B03827"/>
    <w:rsid w:val="00B03BF9"/>
    <w:rsid w:val="00B04D43"/>
    <w:rsid w:val="00B057E7"/>
    <w:rsid w:val="00B13F7D"/>
    <w:rsid w:val="00B157DB"/>
    <w:rsid w:val="00B1759C"/>
    <w:rsid w:val="00B23897"/>
    <w:rsid w:val="00B252B6"/>
    <w:rsid w:val="00B312E4"/>
    <w:rsid w:val="00B319CA"/>
    <w:rsid w:val="00B3394B"/>
    <w:rsid w:val="00B34B6E"/>
    <w:rsid w:val="00B35269"/>
    <w:rsid w:val="00B407EA"/>
    <w:rsid w:val="00B409BD"/>
    <w:rsid w:val="00B43BAF"/>
    <w:rsid w:val="00B51319"/>
    <w:rsid w:val="00B514DA"/>
    <w:rsid w:val="00B54465"/>
    <w:rsid w:val="00B55593"/>
    <w:rsid w:val="00B6169E"/>
    <w:rsid w:val="00B61D9A"/>
    <w:rsid w:val="00B71030"/>
    <w:rsid w:val="00B73F77"/>
    <w:rsid w:val="00B74231"/>
    <w:rsid w:val="00B75815"/>
    <w:rsid w:val="00B8035F"/>
    <w:rsid w:val="00B83B7D"/>
    <w:rsid w:val="00B84687"/>
    <w:rsid w:val="00B90800"/>
    <w:rsid w:val="00BA1E53"/>
    <w:rsid w:val="00BA41AB"/>
    <w:rsid w:val="00BA4AD4"/>
    <w:rsid w:val="00BA4D31"/>
    <w:rsid w:val="00BA6A35"/>
    <w:rsid w:val="00BB387B"/>
    <w:rsid w:val="00BC1987"/>
    <w:rsid w:val="00BC20BF"/>
    <w:rsid w:val="00BC28A4"/>
    <w:rsid w:val="00BC769C"/>
    <w:rsid w:val="00BD0255"/>
    <w:rsid w:val="00BD25ED"/>
    <w:rsid w:val="00BD5C69"/>
    <w:rsid w:val="00BE1BF7"/>
    <w:rsid w:val="00BE4604"/>
    <w:rsid w:val="00BE5074"/>
    <w:rsid w:val="00BF21AC"/>
    <w:rsid w:val="00C01CB9"/>
    <w:rsid w:val="00C02DBD"/>
    <w:rsid w:val="00C03B5D"/>
    <w:rsid w:val="00C11904"/>
    <w:rsid w:val="00C14DF8"/>
    <w:rsid w:val="00C26D24"/>
    <w:rsid w:val="00C31B45"/>
    <w:rsid w:val="00C42340"/>
    <w:rsid w:val="00C4240D"/>
    <w:rsid w:val="00C50A47"/>
    <w:rsid w:val="00C50B2D"/>
    <w:rsid w:val="00C60498"/>
    <w:rsid w:val="00C618D7"/>
    <w:rsid w:val="00C62DE3"/>
    <w:rsid w:val="00C65909"/>
    <w:rsid w:val="00C667DA"/>
    <w:rsid w:val="00C70E70"/>
    <w:rsid w:val="00C72CE5"/>
    <w:rsid w:val="00C73D92"/>
    <w:rsid w:val="00C804E8"/>
    <w:rsid w:val="00C8143B"/>
    <w:rsid w:val="00C8775E"/>
    <w:rsid w:val="00C92D06"/>
    <w:rsid w:val="00C9575F"/>
    <w:rsid w:val="00CA0179"/>
    <w:rsid w:val="00CA2FB8"/>
    <w:rsid w:val="00CA5BE0"/>
    <w:rsid w:val="00CA68FF"/>
    <w:rsid w:val="00CB6AB8"/>
    <w:rsid w:val="00CC18FD"/>
    <w:rsid w:val="00CC37EF"/>
    <w:rsid w:val="00CC436D"/>
    <w:rsid w:val="00CD2CDB"/>
    <w:rsid w:val="00CD5D65"/>
    <w:rsid w:val="00CD60BE"/>
    <w:rsid w:val="00CD76CF"/>
    <w:rsid w:val="00CE0A46"/>
    <w:rsid w:val="00CE1CD7"/>
    <w:rsid w:val="00CF0C57"/>
    <w:rsid w:val="00CF3759"/>
    <w:rsid w:val="00CF41DB"/>
    <w:rsid w:val="00CF4358"/>
    <w:rsid w:val="00CF7F14"/>
    <w:rsid w:val="00D0113A"/>
    <w:rsid w:val="00D02670"/>
    <w:rsid w:val="00D02BE9"/>
    <w:rsid w:val="00D06D86"/>
    <w:rsid w:val="00D14066"/>
    <w:rsid w:val="00D145A2"/>
    <w:rsid w:val="00D22087"/>
    <w:rsid w:val="00D23D9F"/>
    <w:rsid w:val="00D25B6C"/>
    <w:rsid w:val="00D32F50"/>
    <w:rsid w:val="00D37E11"/>
    <w:rsid w:val="00D404D8"/>
    <w:rsid w:val="00D41EE8"/>
    <w:rsid w:val="00D43E47"/>
    <w:rsid w:val="00D508CB"/>
    <w:rsid w:val="00D55AD6"/>
    <w:rsid w:val="00D6039A"/>
    <w:rsid w:val="00D73E0C"/>
    <w:rsid w:val="00D76D7F"/>
    <w:rsid w:val="00D82CAA"/>
    <w:rsid w:val="00D85CE6"/>
    <w:rsid w:val="00DA0A0C"/>
    <w:rsid w:val="00DA61AF"/>
    <w:rsid w:val="00DB1FC0"/>
    <w:rsid w:val="00DB7D1D"/>
    <w:rsid w:val="00DC2B6B"/>
    <w:rsid w:val="00DC4537"/>
    <w:rsid w:val="00DC5972"/>
    <w:rsid w:val="00DD012D"/>
    <w:rsid w:val="00DD026F"/>
    <w:rsid w:val="00DD3933"/>
    <w:rsid w:val="00DD4D41"/>
    <w:rsid w:val="00DE36D9"/>
    <w:rsid w:val="00DE3CA2"/>
    <w:rsid w:val="00DE3CC6"/>
    <w:rsid w:val="00DE4715"/>
    <w:rsid w:val="00DE4ACC"/>
    <w:rsid w:val="00DE6B18"/>
    <w:rsid w:val="00DF1867"/>
    <w:rsid w:val="00DF3CE9"/>
    <w:rsid w:val="00DF5980"/>
    <w:rsid w:val="00E03DC3"/>
    <w:rsid w:val="00E03EC6"/>
    <w:rsid w:val="00E0502A"/>
    <w:rsid w:val="00E072F3"/>
    <w:rsid w:val="00E10FCA"/>
    <w:rsid w:val="00E14D12"/>
    <w:rsid w:val="00E21369"/>
    <w:rsid w:val="00E231DD"/>
    <w:rsid w:val="00E31D46"/>
    <w:rsid w:val="00E3517B"/>
    <w:rsid w:val="00E363CF"/>
    <w:rsid w:val="00E4280A"/>
    <w:rsid w:val="00E522B3"/>
    <w:rsid w:val="00E63B4E"/>
    <w:rsid w:val="00E651D3"/>
    <w:rsid w:val="00E74C6D"/>
    <w:rsid w:val="00E76708"/>
    <w:rsid w:val="00E77654"/>
    <w:rsid w:val="00E87C8C"/>
    <w:rsid w:val="00E962C8"/>
    <w:rsid w:val="00EA5FA8"/>
    <w:rsid w:val="00EB5808"/>
    <w:rsid w:val="00EB7534"/>
    <w:rsid w:val="00EC425A"/>
    <w:rsid w:val="00ED08F4"/>
    <w:rsid w:val="00EE5ECB"/>
    <w:rsid w:val="00EF53E2"/>
    <w:rsid w:val="00EF77FE"/>
    <w:rsid w:val="00F11823"/>
    <w:rsid w:val="00F12F6F"/>
    <w:rsid w:val="00F14156"/>
    <w:rsid w:val="00F17DC3"/>
    <w:rsid w:val="00F20073"/>
    <w:rsid w:val="00F2536C"/>
    <w:rsid w:val="00F27C85"/>
    <w:rsid w:val="00F30741"/>
    <w:rsid w:val="00F33EBE"/>
    <w:rsid w:val="00F36F66"/>
    <w:rsid w:val="00F427CD"/>
    <w:rsid w:val="00F66A54"/>
    <w:rsid w:val="00F7498D"/>
    <w:rsid w:val="00F74D2F"/>
    <w:rsid w:val="00F757A4"/>
    <w:rsid w:val="00F80F96"/>
    <w:rsid w:val="00F82794"/>
    <w:rsid w:val="00F96871"/>
    <w:rsid w:val="00FA26DE"/>
    <w:rsid w:val="00FB184F"/>
    <w:rsid w:val="00FB4225"/>
    <w:rsid w:val="00FB5182"/>
    <w:rsid w:val="00FB557C"/>
    <w:rsid w:val="00FC229C"/>
    <w:rsid w:val="00FC7A19"/>
    <w:rsid w:val="00FD7CF6"/>
    <w:rsid w:val="00FE0045"/>
    <w:rsid w:val="00FE0939"/>
    <w:rsid w:val="00FE4736"/>
    <w:rsid w:val="00FF19AD"/>
    <w:rsid w:val="00FF1ADE"/>
    <w:rsid w:val="00FF3988"/>
    <w:rsid w:val="00FF4836"/>
    <w:rsid w:val="01BA1409"/>
    <w:rsid w:val="01F9ECF8"/>
    <w:rsid w:val="033D6BF9"/>
    <w:rsid w:val="05FA72E9"/>
    <w:rsid w:val="076D18B9"/>
    <w:rsid w:val="0901879C"/>
    <w:rsid w:val="091EDD68"/>
    <w:rsid w:val="0CEA45B4"/>
    <w:rsid w:val="0F0BFA4E"/>
    <w:rsid w:val="1098DA24"/>
    <w:rsid w:val="11A18412"/>
    <w:rsid w:val="1217B558"/>
    <w:rsid w:val="12708A8D"/>
    <w:rsid w:val="1367388B"/>
    <w:rsid w:val="165145E1"/>
    <w:rsid w:val="1C676F09"/>
    <w:rsid w:val="1DEC2A88"/>
    <w:rsid w:val="276B23F0"/>
    <w:rsid w:val="2C7D24EC"/>
    <w:rsid w:val="2E166136"/>
    <w:rsid w:val="2E2452CE"/>
    <w:rsid w:val="303F72D3"/>
    <w:rsid w:val="304839D0"/>
    <w:rsid w:val="30D16DB1"/>
    <w:rsid w:val="31BE0A4C"/>
    <w:rsid w:val="387FA2BA"/>
    <w:rsid w:val="393F1597"/>
    <w:rsid w:val="3B0947D0"/>
    <w:rsid w:val="3D9B7F89"/>
    <w:rsid w:val="43077018"/>
    <w:rsid w:val="43D377FF"/>
    <w:rsid w:val="4686F7E5"/>
    <w:rsid w:val="489095AB"/>
    <w:rsid w:val="56BAA380"/>
    <w:rsid w:val="57FB6DF9"/>
    <w:rsid w:val="591C5A78"/>
    <w:rsid w:val="5B00FC91"/>
    <w:rsid w:val="5BE3479F"/>
    <w:rsid w:val="5C1C85E4"/>
    <w:rsid w:val="5CED203D"/>
    <w:rsid w:val="5D944D93"/>
    <w:rsid w:val="63218734"/>
    <w:rsid w:val="64AB5E1F"/>
    <w:rsid w:val="664016B0"/>
    <w:rsid w:val="68CAC065"/>
    <w:rsid w:val="696D1440"/>
    <w:rsid w:val="6D6FE011"/>
    <w:rsid w:val="6EB9F6B6"/>
    <w:rsid w:val="6EE466B4"/>
    <w:rsid w:val="6EEAE233"/>
    <w:rsid w:val="7343ACBB"/>
    <w:rsid w:val="75DDA632"/>
    <w:rsid w:val="78D79E60"/>
    <w:rsid w:val="7B11E125"/>
    <w:rsid w:val="7D2BDFC3"/>
    <w:rsid w:val="7D6F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;mso-width-relative:margin;v-text-anchor:middle" o:allowincell="f" fillcolor="#fabf8f" strokecolor="#fabf8f">
      <v:fill color="#fabf8f" color2="#fde9d9" angle="-45" focus="-50%" type="gradient"/>
      <v:stroke color="#fabf8f" weight="1pt"/>
      <v:shadow on="t" type="perspective" color="#974706" opacity=".5" offset="1pt" offset2="-3pt"/>
      <v:textbox inset="10.8pt,7.2pt,10.8pt,7.2pt"/>
    </o:shapedefaults>
    <o:shapelayout v:ext="edit">
      <o:idmap v:ext="edit" data="2"/>
    </o:shapelayout>
  </w:shapeDefaults>
  <w:decimalSymbol w:val="."/>
  <w:listSeparator w:val=","/>
  <w14:docId w14:val="1F252E82"/>
  <w15:chartTrackingRefBased/>
  <w15:docId w15:val="{EBF48106-BBB3-4AB6-87BD-F6B97269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4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Arial" w:hAnsi="Arial" w:cs="Arial"/>
      <w:i/>
      <w:color w:val="FF000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both"/>
      <w:outlineLvl w:val="1"/>
    </w:pPr>
    <w:rPr>
      <w:rFonts w:ascii="Arial" w:hAnsi="Arial" w:cs="Arial"/>
      <w:i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0"/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2Char">
    <w:name w:val="Heading 2 Char"/>
    <w:link w:val="Heading2"/>
    <w:rsid w:val="008D1B27"/>
    <w:rPr>
      <w:rFonts w:ascii="Arial" w:hAnsi="Arial" w:cs="Arial"/>
      <w:i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186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F1867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B3394B"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B3394B"/>
    <w:rPr>
      <w:rFonts w:eastAsia="MS Mincho" w:cs="Arial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unhideWhenUsed/>
    <w:rsid w:val="00102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427CD"/>
    <w:pPr>
      <w:spacing w:after="0" w:line="240" w:lineRule="auto"/>
      <w:ind w:left="720"/>
    </w:pPr>
    <w:rPr>
      <w:rFonts w:cs="Calibri"/>
    </w:rPr>
  </w:style>
  <w:style w:type="paragraph" w:customStyle="1" w:styleId="Smalldepartmentheadings">
    <w:name w:val="Small department headings"/>
    <w:basedOn w:val="Normal"/>
    <w:rsid w:val="00F427CD"/>
    <w:pPr>
      <w:spacing w:after="0" w:line="240" w:lineRule="auto"/>
    </w:pPr>
    <w:rPr>
      <w:rFonts w:ascii="Arial" w:eastAsia="Times New Roman" w:hAnsi="Arial"/>
      <w:sz w:val="24"/>
      <w:szCs w:val="20"/>
    </w:rPr>
  </w:style>
  <w:style w:type="table" w:styleId="TableGrid">
    <w:name w:val="Table Grid"/>
    <w:basedOn w:val="TableNormal"/>
    <w:uiPriority w:val="59"/>
    <w:rsid w:val="00BE5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71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CB6A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14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vents.humanitix.com/exploratory-walk-how-can-we-add-green-infrastructure-to-canons-wharf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events.humanitix.com/temple-quay-exploratory-walk-how-can-we-add-green-infrastructure-to-temple-quay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lacechangers.co.uk/case-studi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bid.co.uk/redcliffe-temple-bid-green-infrastructure-plan-2023-2026/" TargetMode="External"/><Relationship Id="rId20" Type="http://schemas.openxmlformats.org/officeDocument/2006/relationships/hyperlink" Target="https://events.humanitix.com/redcliffe-exploratory-walk-how-can-we-add-green-infrastructure-to-redcliff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ristolbid.co.uk/wp-content/uploads/2026/01/LUC-Green-Audit-Report-September-2019-Bristol-City-Centre-BID-2.pdf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events.humanitix.com/broadmead-exploratory-walk-how-can-we-add-green-infrastructure-to-broadmead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om@bristolbid.co.uk" TargetMode="External"/><Relationship Id="rId22" Type="http://schemas.openxmlformats.org/officeDocument/2006/relationships/hyperlink" Target="https://www.bristolbid.co.uk/events/spike-island-public-realm-consultation-ev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EAEAF756DCE4CAD6CA617D6DD48B4" ma:contentTypeVersion="13" ma:contentTypeDescription="Create a new document." ma:contentTypeScope="" ma:versionID="9dc1d425806bf0727e6cc299a009e864">
  <xsd:schema xmlns:xsd="http://www.w3.org/2001/XMLSchema" xmlns:xs="http://www.w3.org/2001/XMLSchema" xmlns:p="http://schemas.microsoft.com/office/2006/metadata/properties" xmlns:ns2="8b0c4855-8bca-4d6e-a60d-42015909617f" xmlns:ns3="de0f9396-942e-4b37-bf0c-9aec48518a50" targetNamespace="http://schemas.microsoft.com/office/2006/metadata/properties" ma:root="true" ma:fieldsID="4b39e5af9a5e5239ffa0b662330f4d15" ns2:_="" ns3:_="">
    <xsd:import namespace="8b0c4855-8bca-4d6e-a60d-42015909617f"/>
    <xsd:import namespace="de0f9396-942e-4b37-bf0c-9aec48518a50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4855-8bca-4d6e-a60d-42015909617f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eb2649-2650-4298-ad0b-6b58fbeb3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9396-942e-4b37-bf0c-9aec48518a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51a16c-17b6-44d3-81df-42a687d40f03}" ma:internalName="TaxCatchAll" ma:showField="CatchAllData" ma:web="de0f9396-942e-4b37-bf0c-9aec4851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c4855-8bca-4d6e-a60d-42015909617f">
      <Terms xmlns="http://schemas.microsoft.com/office/infopath/2007/PartnerControls"/>
    </lcf76f155ced4ddcb4097134ff3c332f>
    <TaxCatchAll xmlns="de0f9396-942e-4b37-bf0c-9aec48518a5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943669D-1E5C-4AC7-BCFA-9BFF4B53E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c4855-8bca-4d6e-a60d-42015909617f"/>
    <ds:schemaRef ds:uri="de0f9396-942e-4b37-bf0c-9aec4851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3A349-79B3-456E-83E7-839DDE75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8E350A-EAAB-4E78-81BB-029BAC941374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E2F940DC-C619-4595-ACBC-9DD7AD8B3A63}">
  <ds:schemaRefs>
    <ds:schemaRef ds:uri="http://schemas.microsoft.com/office/2006/metadata/properties"/>
    <ds:schemaRef ds:uri="http://schemas.microsoft.com/office/infopath/2007/PartnerControls"/>
    <ds:schemaRef ds:uri="8b0c4855-8bca-4d6e-a60d-42015909617f"/>
    <ds:schemaRef ds:uri="de0f9396-942e-4b37-bf0c-9aec48518a50"/>
  </ds:schemaRefs>
</ds:datastoreItem>
</file>

<file path=customXml/itemProps5.xml><?xml version="1.0" encoding="utf-8"?>
<ds:datastoreItem xmlns:ds="http://schemas.openxmlformats.org/officeDocument/2006/customXml" ds:itemID="{9B2301E8-E221-4B8C-9CCF-331B8260FD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8A3C5DE-C4C6-46ED-A5A7-137EAD78595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6</Pages>
  <Words>1602</Words>
  <Characters>8398</Characters>
  <Application>Microsoft Office Word</Application>
  <DocSecurity>0</DocSecurity>
  <Lines>311</Lines>
  <Paragraphs>175</Paragraphs>
  <ScaleCrop>false</ScaleCrop>
  <Company>Swindon Borough Council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</dc:title>
  <dc:subject>Insert RFQ Title</dc:subject>
  <dc:creator>SBC</dc:creator>
  <cp:keywords/>
  <cp:lastModifiedBy>Tom Swithinbank</cp:lastModifiedBy>
  <cp:revision>154</cp:revision>
  <cp:lastPrinted>2020-01-08T11:30:00Z</cp:lastPrinted>
  <dcterms:created xsi:type="dcterms:W3CDTF">2026-01-27T12:20:00Z</dcterms:created>
  <dcterms:modified xsi:type="dcterms:W3CDTF">2026-01-30T10:33:00Z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Approved By">
    <vt:lpwstr/>
  </property>
  <property fmtid="{D5CDD505-2E9C-101B-9397-08002B2CF9AE}" pid="4" name="ContentTypeId">
    <vt:lpwstr>0x0101000A6EAEAF756DCE4CAD6CA617D6DD48B4</vt:lpwstr>
  </property>
  <property fmtid="{D5CDD505-2E9C-101B-9397-08002B2CF9AE}" pid="5" name="display_urn:schemas-microsoft-com:office:office#Editor">
    <vt:lpwstr>Sue Connaghan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Kate Pearson</vt:lpwstr>
  </property>
  <property fmtid="{D5CDD505-2E9C-101B-9397-08002B2CF9AE}" pid="9" name="Order">
    <vt:lpwstr>34400.0000000000</vt:lpwstr>
  </property>
  <property fmtid="{D5CDD505-2E9C-101B-9397-08002B2CF9AE}" pid="10" name="Approved Date">
    <vt:lpwstr/>
  </property>
  <property fmtid="{D5CDD505-2E9C-101B-9397-08002B2CF9AE}" pid="11" name="_activity">
    <vt:lpwstr/>
  </property>
  <property fmtid="{D5CDD505-2E9C-101B-9397-08002B2CF9AE}" pid="12" name="MediaServiceImageTags">
    <vt:lpwstr/>
  </property>
</Properties>
</file>